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33A6086B" w:rsidR="00E90E49" w:rsidRPr="006C0984" w:rsidRDefault="00E90E49" w:rsidP="00E35559">
      <w:pPr>
        <w:pStyle w:val="3GPPHeader"/>
        <w:spacing w:after="60"/>
        <w:rPr>
          <w:sz w:val="32"/>
          <w:szCs w:val="32"/>
          <w:highlight w:val="yellow"/>
          <w:lang w:val="en-CA"/>
        </w:rPr>
      </w:pPr>
      <w:r w:rsidRPr="006C0984">
        <w:rPr>
          <w:lang w:val="en-CA"/>
        </w:rPr>
        <w:t>3GPP TSG-RAN WG</w:t>
      </w:r>
      <w:r w:rsidR="00B945B9" w:rsidRPr="006C0984">
        <w:rPr>
          <w:lang w:val="en-CA"/>
        </w:rPr>
        <w:t>2</w:t>
      </w:r>
      <w:r w:rsidRPr="006C0984">
        <w:rPr>
          <w:lang w:val="en-CA"/>
        </w:rPr>
        <w:t xml:space="preserve"> #</w:t>
      </w:r>
      <w:r w:rsidR="00B945B9" w:rsidRPr="006C0984">
        <w:rPr>
          <w:lang w:val="en-CA"/>
        </w:rPr>
        <w:t>10</w:t>
      </w:r>
      <w:r w:rsidR="005F4BE6">
        <w:rPr>
          <w:lang w:val="en-CA"/>
        </w:rPr>
        <w:t>7</w:t>
      </w:r>
      <w:r w:rsidRPr="006C0984">
        <w:rPr>
          <w:lang w:val="en-CA"/>
        </w:rPr>
        <w:tab/>
      </w:r>
      <w:r w:rsidR="00091557" w:rsidRPr="006C0984">
        <w:rPr>
          <w:sz w:val="32"/>
          <w:szCs w:val="32"/>
          <w:lang w:val="en-CA"/>
        </w:rPr>
        <w:t>R2-</w:t>
      </w:r>
      <w:r w:rsidR="00884D0F" w:rsidRPr="00884D0F">
        <w:rPr>
          <w:sz w:val="32"/>
          <w:szCs w:val="32"/>
          <w:lang w:val="en-CA"/>
        </w:rPr>
        <w:t>1910423</w:t>
      </w:r>
    </w:p>
    <w:p w14:paraId="59A8200A" w14:textId="039DCDA3" w:rsidR="00E90E49" w:rsidRPr="006C0984" w:rsidRDefault="00865BAA" w:rsidP="00311702">
      <w:pPr>
        <w:pStyle w:val="3GPPHeader"/>
        <w:rPr>
          <w:i/>
          <w:lang w:val="en-CA"/>
        </w:rPr>
      </w:pPr>
      <w:r w:rsidRPr="00BC24C5">
        <w:rPr>
          <w:rFonts w:cs="Arial"/>
          <w:color w:val="222222"/>
          <w:shd w:val="clear" w:color="auto" w:fill="FFFFFF"/>
        </w:rPr>
        <w:t>Prague, Czech Republic</w:t>
      </w:r>
      <w:r w:rsidR="00104AAD" w:rsidRPr="006C0984">
        <w:rPr>
          <w:lang w:val="en-CA"/>
        </w:rPr>
        <w:t xml:space="preserve"> </w:t>
      </w:r>
      <w:r w:rsidR="00FE66C1">
        <w:rPr>
          <w:lang w:val="en-CA"/>
        </w:rPr>
        <w:t>26</w:t>
      </w:r>
      <w:r w:rsidR="000F7719" w:rsidRPr="006C0984">
        <w:rPr>
          <w:vertAlign w:val="superscript"/>
          <w:lang w:val="en-CA"/>
        </w:rPr>
        <w:t>th</w:t>
      </w:r>
      <w:r w:rsidR="000F7719" w:rsidRPr="006C0984">
        <w:rPr>
          <w:lang w:val="en-CA"/>
        </w:rPr>
        <w:t xml:space="preserve"> </w:t>
      </w:r>
      <w:r w:rsidR="00104AAD" w:rsidRPr="006C0984">
        <w:rPr>
          <w:lang w:val="en-CA"/>
        </w:rPr>
        <w:t xml:space="preserve">– </w:t>
      </w:r>
      <w:r w:rsidR="00FE66C1">
        <w:rPr>
          <w:lang w:val="en-CA"/>
        </w:rPr>
        <w:t>30</w:t>
      </w:r>
      <w:r w:rsidR="000F7719" w:rsidRPr="006C0984">
        <w:rPr>
          <w:vertAlign w:val="superscript"/>
          <w:lang w:val="en-CA"/>
        </w:rPr>
        <w:t>th</w:t>
      </w:r>
      <w:r w:rsidR="000F7719" w:rsidRPr="006C0984">
        <w:rPr>
          <w:lang w:val="en-CA"/>
        </w:rPr>
        <w:t xml:space="preserve"> </w:t>
      </w:r>
      <w:r w:rsidR="00FE66C1">
        <w:rPr>
          <w:lang w:val="en-CA"/>
        </w:rPr>
        <w:t>August</w:t>
      </w:r>
      <w:r w:rsidR="00104AAD" w:rsidRPr="006C0984">
        <w:rPr>
          <w:lang w:val="en-CA"/>
        </w:rPr>
        <w:t xml:space="preserve"> 2019</w:t>
      </w:r>
      <w:r w:rsidR="002F03B6" w:rsidRPr="006C0984">
        <w:rPr>
          <w:lang w:val="en-CA"/>
        </w:rPr>
        <w:tab/>
      </w:r>
      <w:r w:rsidR="007B5CE8" w:rsidRPr="00BC24C5">
        <w:rPr>
          <w:i/>
        </w:rPr>
        <w:t xml:space="preserve">resubmission </w:t>
      </w:r>
      <w:r w:rsidR="00EF0134" w:rsidRPr="00BC24C5">
        <w:rPr>
          <w:i/>
        </w:rPr>
        <w:t>of R2-190693</w:t>
      </w:r>
      <w:r w:rsidR="008C3C33" w:rsidRPr="00BC24C5">
        <w:rPr>
          <w:i/>
        </w:rPr>
        <w:t>1</w:t>
      </w:r>
      <w:r w:rsidR="004A46E8" w:rsidRPr="006C0984">
        <w:rPr>
          <w:i/>
          <w:lang w:val="en-CA"/>
        </w:rPr>
        <w:t xml:space="preserve"> </w:t>
      </w:r>
    </w:p>
    <w:p w14:paraId="21E1F86D" w14:textId="77777777" w:rsidR="00E90E49" w:rsidRPr="006C0984" w:rsidRDefault="00E90E49" w:rsidP="00357380">
      <w:pPr>
        <w:pStyle w:val="3GPPHeader"/>
        <w:rPr>
          <w:lang w:val="en-CA"/>
        </w:rPr>
      </w:pPr>
    </w:p>
    <w:p w14:paraId="75042A70" w14:textId="7C8E560A" w:rsidR="00E90E49" w:rsidRPr="006C0984" w:rsidRDefault="00E90E49" w:rsidP="00311702">
      <w:pPr>
        <w:pStyle w:val="3GPPHeader"/>
        <w:rPr>
          <w:sz w:val="22"/>
          <w:lang w:val="en-CA"/>
        </w:rPr>
      </w:pPr>
      <w:r w:rsidRPr="006C0984">
        <w:rPr>
          <w:sz w:val="22"/>
          <w:lang w:val="en-CA"/>
        </w:rPr>
        <w:t>Agenda Item:</w:t>
      </w:r>
      <w:r w:rsidRPr="006C0984">
        <w:rPr>
          <w:sz w:val="22"/>
          <w:lang w:val="en-CA"/>
        </w:rPr>
        <w:tab/>
      </w:r>
      <w:r w:rsidR="00B945B9" w:rsidRPr="006C0984">
        <w:rPr>
          <w:sz w:val="22"/>
          <w:lang w:val="en-CA"/>
        </w:rPr>
        <w:t>12.1.2</w:t>
      </w:r>
    </w:p>
    <w:p w14:paraId="3BDCF769" w14:textId="77777777" w:rsidR="00E90E49" w:rsidRPr="006C0984" w:rsidRDefault="003D3C45" w:rsidP="00F64C2B">
      <w:pPr>
        <w:pStyle w:val="3GPPHeader"/>
        <w:rPr>
          <w:sz w:val="22"/>
          <w:lang w:val="en-CA"/>
        </w:rPr>
      </w:pPr>
      <w:r w:rsidRPr="006C0984">
        <w:rPr>
          <w:sz w:val="22"/>
          <w:lang w:val="en-CA"/>
        </w:rPr>
        <w:t>Source:</w:t>
      </w:r>
      <w:r w:rsidR="00E90E49" w:rsidRPr="006C0984">
        <w:rPr>
          <w:sz w:val="22"/>
          <w:lang w:val="en-CA"/>
        </w:rPr>
        <w:tab/>
      </w:r>
      <w:r w:rsidR="00F64C2B" w:rsidRPr="006C0984">
        <w:rPr>
          <w:sz w:val="22"/>
          <w:lang w:val="en-CA"/>
        </w:rPr>
        <w:t>Ericsson</w:t>
      </w:r>
    </w:p>
    <w:p w14:paraId="270C4034" w14:textId="35A8530B" w:rsidR="00E90E49" w:rsidRPr="006C0984" w:rsidRDefault="003D3C45" w:rsidP="00311702">
      <w:pPr>
        <w:pStyle w:val="3GPPHeader"/>
        <w:rPr>
          <w:sz w:val="22"/>
          <w:lang w:val="en-CA"/>
        </w:rPr>
      </w:pPr>
      <w:r w:rsidRPr="006C0984">
        <w:rPr>
          <w:sz w:val="22"/>
          <w:lang w:val="en-CA"/>
        </w:rPr>
        <w:t>Title:</w:t>
      </w:r>
      <w:r w:rsidR="00E90E49" w:rsidRPr="006C0984">
        <w:rPr>
          <w:sz w:val="22"/>
          <w:lang w:val="en-CA"/>
        </w:rPr>
        <w:tab/>
      </w:r>
      <w:r w:rsidR="00B511D7" w:rsidRPr="006C0984">
        <w:rPr>
          <w:sz w:val="22"/>
          <w:lang w:val="en-CA"/>
        </w:rPr>
        <w:t>Handling UE context for Msg2-based MT UP-EDT</w:t>
      </w:r>
    </w:p>
    <w:p w14:paraId="1C07C231" w14:textId="77777777" w:rsidR="00E90E49" w:rsidRPr="00441E6E" w:rsidRDefault="00E90E49" w:rsidP="00D546FF">
      <w:pPr>
        <w:pStyle w:val="3GPPHeader"/>
        <w:rPr>
          <w:sz w:val="22"/>
        </w:rPr>
      </w:pPr>
      <w:r w:rsidRPr="00441E6E">
        <w:rPr>
          <w:sz w:val="22"/>
        </w:rPr>
        <w:t>Document for:</w:t>
      </w:r>
      <w:r w:rsidRPr="00441E6E">
        <w:rPr>
          <w:sz w:val="22"/>
        </w:rPr>
        <w:tab/>
        <w:t>Discussion, Decision</w:t>
      </w:r>
    </w:p>
    <w:p w14:paraId="659D831A" w14:textId="77777777" w:rsidR="00E90E49" w:rsidRPr="00CE0424" w:rsidRDefault="00230D18" w:rsidP="00CE0424">
      <w:pPr>
        <w:pStyle w:val="Heading1"/>
      </w:pPr>
      <w:r>
        <w:t>1</w:t>
      </w:r>
      <w:r>
        <w:tab/>
      </w:r>
      <w:r w:rsidR="00E90E49" w:rsidRPr="00CE0424">
        <w:t>Introduction</w:t>
      </w:r>
    </w:p>
    <w:p w14:paraId="0CA07BC4" w14:textId="53A6FA0B" w:rsidR="00F10DA6" w:rsidRPr="00397DB9" w:rsidRDefault="00F10DA6" w:rsidP="00F10DA6">
      <w:pPr>
        <w:pStyle w:val="BodyText"/>
        <w:spacing w:before="120"/>
        <w:rPr>
          <w:rFonts w:cs="Arial"/>
          <w:sz w:val="20"/>
          <w:szCs w:val="20"/>
        </w:rPr>
      </w:pPr>
      <w:r w:rsidRPr="006C0984">
        <w:rPr>
          <w:sz w:val="20"/>
          <w:szCs w:val="20"/>
          <w:lang w:val="en-CA"/>
        </w:rPr>
        <w:t xml:space="preserve">MT EDT was discussed in recent four RAN2 meetings, i.e., from RAN2#103bis. RAN2 </w:t>
      </w:r>
      <w:r w:rsidRPr="006C0984">
        <w:rPr>
          <w:rFonts w:cs="Arial"/>
          <w:sz w:val="20"/>
          <w:szCs w:val="20"/>
          <w:lang w:val="en-CA"/>
        </w:rPr>
        <w:t xml:space="preserve">now focus on the two remaining options, i.e., DL data transmission after the preamble transmission, i.e., Msg2 option and DL data transmission in Msg4, i.e., Msg4 option. </w:t>
      </w:r>
      <w:r w:rsidRPr="006C0984">
        <w:rPr>
          <w:sz w:val="20"/>
          <w:szCs w:val="20"/>
          <w:lang w:val="en-CA"/>
        </w:rPr>
        <w:t xml:space="preserve"> </w:t>
      </w:r>
      <w:r>
        <w:rPr>
          <w:sz w:val="20"/>
          <w:szCs w:val="20"/>
        </w:rPr>
        <w:t xml:space="preserve">In </w:t>
      </w:r>
      <w:r w:rsidR="000E788E">
        <w:rPr>
          <w:sz w:val="20"/>
          <w:szCs w:val="20"/>
        </w:rPr>
        <w:t xml:space="preserve">recent </w:t>
      </w:r>
      <w:r w:rsidRPr="00397DB9">
        <w:rPr>
          <w:sz w:val="20"/>
          <w:szCs w:val="20"/>
        </w:rPr>
        <w:t>RAN2#</w:t>
      </w:r>
      <w:r w:rsidR="00482B2B" w:rsidRPr="00397DB9">
        <w:rPr>
          <w:sz w:val="20"/>
          <w:szCs w:val="20"/>
        </w:rPr>
        <w:t>10</w:t>
      </w:r>
      <w:r w:rsidR="00482B2B">
        <w:rPr>
          <w:sz w:val="20"/>
          <w:szCs w:val="20"/>
        </w:rPr>
        <w:t>6</w:t>
      </w:r>
      <w:r>
        <w:rPr>
          <w:sz w:val="20"/>
          <w:szCs w:val="20"/>
        </w:rPr>
        <w:t xml:space="preserve">, </w:t>
      </w:r>
      <w:r w:rsidRPr="00397DB9">
        <w:rPr>
          <w:sz w:val="20"/>
          <w:szCs w:val="20"/>
        </w:rPr>
        <w:t>following agreements</w:t>
      </w:r>
      <w:r>
        <w:rPr>
          <w:sz w:val="20"/>
          <w:szCs w:val="20"/>
        </w:rPr>
        <w:t xml:space="preserve"> were made</w:t>
      </w:r>
      <w:r w:rsidRPr="00397DB9">
        <w:rPr>
          <w:sz w:val="20"/>
          <w:szCs w:val="20"/>
        </w:rPr>
        <w:t>:</w:t>
      </w:r>
    </w:p>
    <w:p w14:paraId="401A4A9A" w14:textId="30207A18" w:rsidR="00482B2B" w:rsidRPr="000170DA" w:rsidRDefault="00482B2B" w:rsidP="00482B2B">
      <w:pPr>
        <w:pStyle w:val="Doc-text2"/>
        <w:numPr>
          <w:ilvl w:val="0"/>
          <w:numId w:val="24"/>
        </w:numPr>
        <w:pBdr>
          <w:top w:val="single" w:sz="4" w:space="1" w:color="auto"/>
          <w:left w:val="single" w:sz="4" w:space="4" w:color="auto"/>
          <w:bottom w:val="single" w:sz="4" w:space="1" w:color="auto"/>
          <w:right w:val="single" w:sz="4" w:space="4" w:color="auto"/>
        </w:pBdr>
        <w:tabs>
          <w:tab w:val="left" w:pos="1276"/>
        </w:tabs>
        <w:rPr>
          <w:sz w:val="20"/>
          <w:szCs w:val="20"/>
          <w:lang w:val="en-US"/>
        </w:rPr>
      </w:pPr>
      <w:r w:rsidRPr="000170DA">
        <w:rPr>
          <w:sz w:val="20"/>
          <w:szCs w:val="20"/>
          <w:lang w:val="en-US"/>
        </w:rPr>
        <w:t>- DL data scheduled, i.e. DL grant, in paging message is excluded (</w:t>
      </w:r>
      <w:proofErr w:type="spellStart"/>
      <w:r w:rsidRPr="000170DA">
        <w:rPr>
          <w:sz w:val="20"/>
          <w:szCs w:val="20"/>
          <w:lang w:val="en-US"/>
        </w:rPr>
        <w:t>Opt</w:t>
      </w:r>
      <w:proofErr w:type="spellEnd"/>
      <w:r w:rsidRPr="000170DA">
        <w:rPr>
          <w:sz w:val="20"/>
          <w:szCs w:val="20"/>
          <w:lang w:val="en-US"/>
        </w:rPr>
        <w:t xml:space="preserve"> C).</w:t>
      </w:r>
    </w:p>
    <w:p w14:paraId="4BACBB07" w14:textId="77777777" w:rsidR="00482B2B" w:rsidRPr="000170DA" w:rsidRDefault="00482B2B" w:rsidP="00482B2B">
      <w:pPr>
        <w:pStyle w:val="Doc-text2"/>
        <w:numPr>
          <w:ilvl w:val="0"/>
          <w:numId w:val="24"/>
        </w:numPr>
        <w:pBdr>
          <w:top w:val="single" w:sz="4" w:space="1" w:color="auto"/>
          <w:left w:val="single" w:sz="4" w:space="4" w:color="auto"/>
          <w:bottom w:val="single" w:sz="4" w:space="1" w:color="auto"/>
          <w:right w:val="single" w:sz="4" w:space="4" w:color="auto"/>
        </w:pBdr>
        <w:tabs>
          <w:tab w:val="left" w:pos="1276"/>
        </w:tabs>
        <w:rPr>
          <w:sz w:val="20"/>
          <w:szCs w:val="20"/>
          <w:lang w:val="en-US"/>
        </w:rPr>
      </w:pPr>
      <w:r w:rsidRPr="000170DA">
        <w:rPr>
          <w:sz w:val="20"/>
          <w:szCs w:val="20"/>
          <w:lang w:val="en-US"/>
        </w:rPr>
        <w:t>- DL data scheduled in paging occasion is excluded (</w:t>
      </w:r>
      <w:proofErr w:type="spellStart"/>
      <w:r w:rsidRPr="000170DA">
        <w:rPr>
          <w:sz w:val="20"/>
          <w:szCs w:val="20"/>
          <w:lang w:val="en-US"/>
        </w:rPr>
        <w:t>Opt</w:t>
      </w:r>
      <w:proofErr w:type="spellEnd"/>
      <w:r w:rsidRPr="000170DA">
        <w:rPr>
          <w:sz w:val="20"/>
          <w:szCs w:val="20"/>
          <w:lang w:val="en-US"/>
        </w:rPr>
        <w:t xml:space="preserve"> D).</w:t>
      </w:r>
    </w:p>
    <w:p w14:paraId="3C8FE784" w14:textId="77777777" w:rsidR="00482B2B" w:rsidRPr="000170DA" w:rsidRDefault="00482B2B" w:rsidP="00482B2B">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1276"/>
        </w:tabs>
        <w:rPr>
          <w:sz w:val="20"/>
          <w:szCs w:val="20"/>
          <w:lang w:val="en-US"/>
        </w:rPr>
      </w:pPr>
      <w:r w:rsidRPr="000170DA">
        <w:rPr>
          <w:sz w:val="20"/>
          <w:szCs w:val="20"/>
          <w:lang w:val="en-US"/>
        </w:rPr>
        <w:t>- DL data transmitted in Msg4 option B is excluded (Msg4-B).</w:t>
      </w:r>
    </w:p>
    <w:p w14:paraId="77B182F9" w14:textId="77777777" w:rsidR="00482B2B" w:rsidRPr="000170DA" w:rsidRDefault="00482B2B" w:rsidP="00482B2B">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1276"/>
        </w:tabs>
        <w:rPr>
          <w:sz w:val="20"/>
          <w:szCs w:val="20"/>
        </w:rPr>
      </w:pPr>
    </w:p>
    <w:p w14:paraId="6FFA8A5B" w14:textId="77777777" w:rsidR="00482B2B" w:rsidRPr="000170DA" w:rsidRDefault="00482B2B" w:rsidP="00482B2B">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0170DA">
        <w:rPr>
          <w:sz w:val="20"/>
          <w:szCs w:val="20"/>
        </w:rPr>
        <w:t>For Msg2-based solution (if agreed):</w:t>
      </w:r>
    </w:p>
    <w:p w14:paraId="799AC7A8" w14:textId="77777777" w:rsidR="00482B2B" w:rsidRPr="000170DA" w:rsidRDefault="00482B2B" w:rsidP="00482B2B">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0170DA">
        <w:rPr>
          <w:sz w:val="20"/>
          <w:szCs w:val="20"/>
        </w:rPr>
        <w:t>- No need to cipher the dedicated RACH resource provided in the paging message.</w:t>
      </w:r>
    </w:p>
    <w:p w14:paraId="41EA68F3" w14:textId="77777777" w:rsidR="00482B2B" w:rsidRPr="000170DA" w:rsidRDefault="00482B2B" w:rsidP="00482B2B">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0170DA">
        <w:rPr>
          <w:sz w:val="20"/>
          <w:szCs w:val="20"/>
        </w:rPr>
        <w:t>- RAN2 intends to introduce a mechanism to acknowledge that Msg2 was received by the intended UE.</w:t>
      </w:r>
    </w:p>
    <w:p w14:paraId="58C901ED" w14:textId="77777777" w:rsidR="00482B2B" w:rsidRPr="000170DA" w:rsidRDefault="00482B2B" w:rsidP="00482B2B">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0170DA">
        <w:rPr>
          <w:sz w:val="20"/>
          <w:szCs w:val="20"/>
        </w:rPr>
        <w:t>- At least one dedicated RACH resource is provided in the paging message for MT-EDT. FFS what other parameters, e.g., CE level, subcarrier index, are needed to be provided.</w:t>
      </w:r>
    </w:p>
    <w:p w14:paraId="325BBE29" w14:textId="77777777" w:rsidR="00482B2B" w:rsidRPr="000170DA" w:rsidRDefault="00482B2B" w:rsidP="00482B2B">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0170DA">
        <w:rPr>
          <w:sz w:val="20"/>
          <w:szCs w:val="20"/>
        </w:rPr>
        <w:t>- FFS: whether RNTI is provided in the paging message.</w:t>
      </w:r>
    </w:p>
    <w:p w14:paraId="049AF54D" w14:textId="77777777" w:rsidR="00482B2B" w:rsidRPr="000170DA" w:rsidRDefault="00482B2B" w:rsidP="00482B2B">
      <w:pPr>
        <w:pStyle w:val="Doc-text2"/>
        <w:numPr>
          <w:ilvl w:val="0"/>
          <w:numId w:val="24"/>
        </w:numPr>
        <w:pBdr>
          <w:top w:val="single" w:sz="4" w:space="1" w:color="auto"/>
          <w:left w:val="single" w:sz="4" w:space="4" w:color="auto"/>
          <w:bottom w:val="single" w:sz="4" w:space="1" w:color="auto"/>
          <w:right w:val="single" w:sz="4" w:space="4" w:color="auto"/>
        </w:pBdr>
        <w:tabs>
          <w:tab w:val="left" w:pos="1276"/>
        </w:tabs>
        <w:rPr>
          <w:sz w:val="20"/>
          <w:szCs w:val="20"/>
        </w:rPr>
      </w:pPr>
    </w:p>
    <w:p w14:paraId="47C14C9C" w14:textId="77777777" w:rsidR="00482B2B" w:rsidRPr="000170DA" w:rsidRDefault="00482B2B" w:rsidP="00482B2B">
      <w:pPr>
        <w:pStyle w:val="Doc-text2"/>
        <w:numPr>
          <w:ilvl w:val="0"/>
          <w:numId w:val="24"/>
        </w:numPr>
        <w:pBdr>
          <w:top w:val="single" w:sz="4" w:space="1" w:color="auto"/>
          <w:left w:val="single" w:sz="4" w:space="4" w:color="auto"/>
          <w:bottom w:val="single" w:sz="4" w:space="1" w:color="auto"/>
          <w:right w:val="single" w:sz="4" w:space="4" w:color="auto"/>
        </w:pBdr>
        <w:tabs>
          <w:tab w:val="left" w:pos="1276"/>
        </w:tabs>
        <w:rPr>
          <w:sz w:val="20"/>
          <w:szCs w:val="20"/>
        </w:rPr>
      </w:pPr>
      <w:r w:rsidRPr="000170DA">
        <w:rPr>
          <w:sz w:val="20"/>
          <w:szCs w:val="20"/>
        </w:rPr>
        <w:t>For Msg4-based solution (if agreed)</w:t>
      </w:r>
    </w:p>
    <w:p w14:paraId="5DA4DB01" w14:textId="77777777" w:rsidR="00482B2B" w:rsidRPr="000170DA" w:rsidRDefault="00482B2B" w:rsidP="00482B2B">
      <w:pPr>
        <w:pStyle w:val="Doc-text2"/>
        <w:numPr>
          <w:ilvl w:val="0"/>
          <w:numId w:val="24"/>
        </w:numPr>
        <w:pBdr>
          <w:top w:val="single" w:sz="4" w:space="1" w:color="auto"/>
          <w:left w:val="single" w:sz="4" w:space="4" w:color="auto"/>
          <w:bottom w:val="single" w:sz="4" w:space="1" w:color="auto"/>
          <w:right w:val="single" w:sz="4" w:space="4" w:color="auto"/>
        </w:pBdr>
        <w:rPr>
          <w:sz w:val="20"/>
          <w:szCs w:val="20"/>
        </w:rPr>
      </w:pPr>
      <w:r w:rsidRPr="000170DA">
        <w:rPr>
          <w:sz w:val="20"/>
          <w:szCs w:val="20"/>
        </w:rPr>
        <w:t xml:space="preserve">- Working assumption: </w:t>
      </w:r>
      <w:r w:rsidRPr="000170DA">
        <w:rPr>
          <w:noProof/>
          <w:sz w:val="20"/>
          <w:szCs w:val="20"/>
        </w:rPr>
        <w:t>UE should be able to indicate in Msg3 if it intends to send data in the UL.</w:t>
      </w:r>
    </w:p>
    <w:p w14:paraId="511224CA" w14:textId="77777777" w:rsidR="00482B2B" w:rsidRPr="00BC24C5" w:rsidRDefault="00482B2B" w:rsidP="00BC24C5">
      <w:pPr>
        <w:pStyle w:val="BodyText"/>
        <w:rPr>
          <w:sz w:val="20"/>
          <w:szCs w:val="20"/>
          <w:lang w:val="x-none"/>
        </w:rPr>
      </w:pPr>
    </w:p>
    <w:p w14:paraId="5AD115A9" w14:textId="649E46F9" w:rsidR="006108BC" w:rsidRDefault="00DB04B0" w:rsidP="006108BC">
      <w:pPr>
        <w:pStyle w:val="BodyText"/>
        <w:spacing w:before="120"/>
        <w:rPr>
          <w:sz w:val="20"/>
          <w:szCs w:val="20"/>
          <w:lang w:val="en-CA"/>
        </w:rPr>
      </w:pPr>
      <w:r w:rsidRPr="00BC24C5">
        <w:rPr>
          <w:rFonts w:cs="Arial"/>
          <w:sz w:val="20"/>
          <w:szCs w:val="20"/>
        </w:rPr>
        <w:t xml:space="preserve">In addition, two email discussions are being progressed to primarily identify open issues in both Msg2-based and Msg4-based solutions for MT UP-EDT and MT CP-EDT in </w:t>
      </w:r>
      <w:r w:rsidR="00607271">
        <w:rPr>
          <w:rFonts w:cs="Arial"/>
          <w:sz w:val="20"/>
          <w:szCs w:val="20"/>
        </w:rPr>
        <w:fldChar w:fldCharType="begin"/>
      </w:r>
      <w:r w:rsidR="00607271" w:rsidRPr="00BC24C5">
        <w:rPr>
          <w:rFonts w:cs="Arial"/>
          <w:sz w:val="20"/>
          <w:szCs w:val="20"/>
        </w:rPr>
        <w:instrText xml:space="preserve"> REF _Ref16519673 \n \h </w:instrText>
      </w:r>
      <w:r w:rsidR="00607271">
        <w:rPr>
          <w:rFonts w:cs="Arial"/>
          <w:sz w:val="20"/>
          <w:szCs w:val="20"/>
        </w:rPr>
      </w:r>
      <w:r w:rsidR="00607271">
        <w:rPr>
          <w:rFonts w:cs="Arial"/>
          <w:sz w:val="20"/>
          <w:szCs w:val="20"/>
        </w:rPr>
        <w:fldChar w:fldCharType="separate"/>
      </w:r>
      <w:r w:rsidR="005215B8">
        <w:rPr>
          <w:rFonts w:cs="Arial"/>
          <w:sz w:val="20"/>
          <w:szCs w:val="20"/>
        </w:rPr>
        <w:t>[1]</w:t>
      </w:r>
      <w:r w:rsidR="00607271">
        <w:rPr>
          <w:rFonts w:cs="Arial"/>
          <w:sz w:val="20"/>
          <w:szCs w:val="20"/>
        </w:rPr>
        <w:fldChar w:fldCharType="end"/>
      </w:r>
      <w:r w:rsidRPr="00BC24C5">
        <w:rPr>
          <w:rFonts w:cs="Arial"/>
          <w:sz w:val="20"/>
          <w:szCs w:val="20"/>
        </w:rPr>
        <w:t xml:space="preserve"> and </w:t>
      </w:r>
      <w:r>
        <w:rPr>
          <w:rFonts w:cs="Arial"/>
          <w:sz w:val="20"/>
          <w:szCs w:val="20"/>
        </w:rPr>
        <w:fldChar w:fldCharType="begin"/>
      </w:r>
      <w:r w:rsidRPr="00BC24C5">
        <w:rPr>
          <w:rFonts w:cs="Arial"/>
          <w:sz w:val="20"/>
          <w:szCs w:val="20"/>
        </w:rPr>
        <w:instrText xml:space="preserve"> REF _Ref16502483 \r \h </w:instrText>
      </w:r>
      <w:r>
        <w:rPr>
          <w:rFonts w:cs="Arial"/>
          <w:sz w:val="20"/>
          <w:szCs w:val="20"/>
        </w:rPr>
      </w:r>
      <w:r>
        <w:rPr>
          <w:rFonts w:cs="Arial"/>
          <w:sz w:val="20"/>
          <w:szCs w:val="20"/>
        </w:rPr>
        <w:fldChar w:fldCharType="separate"/>
      </w:r>
      <w:r w:rsidR="005215B8">
        <w:rPr>
          <w:rFonts w:cs="Arial"/>
          <w:sz w:val="20"/>
          <w:szCs w:val="20"/>
        </w:rPr>
        <w:t>[2]</w:t>
      </w:r>
      <w:r>
        <w:rPr>
          <w:rFonts w:cs="Arial"/>
          <w:sz w:val="20"/>
          <w:szCs w:val="20"/>
        </w:rPr>
        <w:fldChar w:fldCharType="end"/>
      </w:r>
      <w:r w:rsidRPr="00BC24C5">
        <w:rPr>
          <w:rFonts w:cs="Arial"/>
          <w:sz w:val="20"/>
          <w:szCs w:val="20"/>
        </w:rPr>
        <w:t xml:space="preserve">, respectively. Solutions to some identified issues are also briefly discussed in the email discussions. It is assumed that RAN2 will focus on the two email discussion reports in RAN2#107. </w:t>
      </w:r>
      <w:r w:rsidRPr="00880EEF">
        <w:rPr>
          <w:rFonts w:cs="Arial"/>
          <w:sz w:val="20"/>
          <w:szCs w:val="20"/>
        </w:rPr>
        <w:t>T</w:t>
      </w:r>
      <w:r w:rsidRPr="00880EEF">
        <w:rPr>
          <w:sz w:val="20"/>
          <w:szCs w:val="20"/>
        </w:rPr>
        <w:t xml:space="preserve">his contribution </w:t>
      </w:r>
      <w:r w:rsidR="006108BC" w:rsidRPr="006C0984">
        <w:rPr>
          <w:sz w:val="20"/>
          <w:szCs w:val="20"/>
          <w:lang w:val="en-CA"/>
        </w:rPr>
        <w:t xml:space="preserve">discusses </w:t>
      </w:r>
      <w:r w:rsidR="009E26A6" w:rsidRPr="006C0984">
        <w:rPr>
          <w:sz w:val="20"/>
          <w:szCs w:val="20"/>
          <w:lang w:val="en-CA"/>
        </w:rPr>
        <w:t xml:space="preserve">Msg2-based </w:t>
      </w:r>
      <w:r w:rsidR="009B6604" w:rsidRPr="006C0984">
        <w:rPr>
          <w:sz w:val="20"/>
          <w:szCs w:val="20"/>
          <w:lang w:val="en-CA"/>
        </w:rPr>
        <w:t xml:space="preserve">MT UP-EDT solution with a focus on </w:t>
      </w:r>
      <w:r w:rsidR="00E70C17" w:rsidRPr="006C0984">
        <w:rPr>
          <w:sz w:val="20"/>
          <w:szCs w:val="20"/>
          <w:lang w:val="en-CA"/>
        </w:rPr>
        <w:t xml:space="preserve">handling </w:t>
      </w:r>
      <w:r w:rsidR="009B6604" w:rsidRPr="006C0984">
        <w:rPr>
          <w:sz w:val="20"/>
          <w:szCs w:val="20"/>
          <w:lang w:val="en-CA"/>
        </w:rPr>
        <w:t xml:space="preserve">UE context </w:t>
      </w:r>
      <w:r w:rsidR="00354623" w:rsidRPr="006C0984">
        <w:rPr>
          <w:sz w:val="20"/>
          <w:szCs w:val="20"/>
          <w:lang w:val="en-CA"/>
        </w:rPr>
        <w:t>and protection of user data</w:t>
      </w:r>
      <w:r w:rsidR="005B1D00" w:rsidRPr="006C0984">
        <w:rPr>
          <w:sz w:val="20"/>
          <w:szCs w:val="20"/>
          <w:lang w:val="en-CA"/>
        </w:rPr>
        <w:t xml:space="preserve">. Common aspects for both </w:t>
      </w:r>
      <w:r w:rsidR="006108BC" w:rsidRPr="006C0984">
        <w:rPr>
          <w:sz w:val="20"/>
          <w:szCs w:val="20"/>
          <w:lang w:val="en-CA"/>
        </w:rPr>
        <w:t>UP and CP solutions for DL data after preamble</w:t>
      </w:r>
      <w:r w:rsidR="005B1D00" w:rsidRPr="006C0984">
        <w:rPr>
          <w:sz w:val="20"/>
          <w:szCs w:val="20"/>
          <w:lang w:val="en-CA"/>
        </w:rPr>
        <w:t xml:space="preserve"> are discussed in </w:t>
      </w:r>
      <w:r w:rsidR="00D22198">
        <w:rPr>
          <w:sz w:val="20"/>
          <w:szCs w:val="20"/>
        </w:rPr>
        <w:fldChar w:fldCharType="begin"/>
      </w:r>
      <w:r w:rsidR="00D22198" w:rsidRPr="006C0984">
        <w:rPr>
          <w:sz w:val="20"/>
          <w:szCs w:val="20"/>
          <w:lang w:val="en-CA"/>
        </w:rPr>
        <w:instrText xml:space="preserve"> REF _Ref7643746 \n \h </w:instrText>
      </w:r>
      <w:r w:rsidR="00D22198">
        <w:rPr>
          <w:sz w:val="20"/>
          <w:szCs w:val="20"/>
        </w:rPr>
      </w:r>
      <w:r w:rsidR="00D22198">
        <w:rPr>
          <w:sz w:val="20"/>
          <w:szCs w:val="20"/>
        </w:rPr>
        <w:fldChar w:fldCharType="separate"/>
      </w:r>
      <w:r w:rsidR="005215B8">
        <w:rPr>
          <w:sz w:val="20"/>
          <w:szCs w:val="20"/>
          <w:lang w:val="en-CA"/>
        </w:rPr>
        <w:t>[3]</w:t>
      </w:r>
      <w:r w:rsidR="00D22198">
        <w:rPr>
          <w:sz w:val="20"/>
          <w:szCs w:val="20"/>
        </w:rPr>
        <w:fldChar w:fldCharType="end"/>
      </w:r>
      <w:r w:rsidR="006108BC" w:rsidRPr="006C0984">
        <w:rPr>
          <w:sz w:val="20"/>
          <w:szCs w:val="20"/>
          <w:lang w:val="en-CA"/>
        </w:rPr>
        <w:t>.</w:t>
      </w:r>
      <w:r w:rsidR="002A4839" w:rsidRPr="006C0984">
        <w:rPr>
          <w:sz w:val="20"/>
          <w:szCs w:val="20"/>
          <w:lang w:val="en-CA"/>
        </w:rPr>
        <w:t xml:space="preserve"> Whereas, detailed solutions for DL data in Msg4 are discussed in </w:t>
      </w:r>
      <w:r w:rsidR="002A4839">
        <w:rPr>
          <w:sz w:val="20"/>
          <w:szCs w:val="20"/>
        </w:rPr>
        <w:fldChar w:fldCharType="begin"/>
      </w:r>
      <w:r w:rsidR="002A4839" w:rsidRPr="006C0984">
        <w:rPr>
          <w:sz w:val="20"/>
          <w:szCs w:val="20"/>
          <w:lang w:val="en-CA"/>
        </w:rPr>
        <w:instrText xml:space="preserve"> REF _Ref7645601 \n \h </w:instrText>
      </w:r>
      <w:r w:rsidR="002A4839">
        <w:rPr>
          <w:sz w:val="20"/>
          <w:szCs w:val="20"/>
        </w:rPr>
      </w:r>
      <w:r w:rsidR="002A4839">
        <w:rPr>
          <w:sz w:val="20"/>
          <w:szCs w:val="20"/>
        </w:rPr>
        <w:fldChar w:fldCharType="separate"/>
      </w:r>
      <w:r w:rsidR="005215B8">
        <w:rPr>
          <w:sz w:val="20"/>
          <w:szCs w:val="20"/>
          <w:lang w:val="en-CA"/>
        </w:rPr>
        <w:t>[1]</w:t>
      </w:r>
      <w:r w:rsidR="002A4839">
        <w:rPr>
          <w:sz w:val="20"/>
          <w:szCs w:val="20"/>
        </w:rPr>
        <w:fldChar w:fldCharType="end"/>
      </w:r>
      <w:r w:rsidR="002A4839" w:rsidRPr="006C0984">
        <w:rPr>
          <w:sz w:val="20"/>
          <w:szCs w:val="20"/>
          <w:lang w:val="en-CA"/>
        </w:rPr>
        <w:t>.</w:t>
      </w:r>
    </w:p>
    <w:p w14:paraId="3D097342" w14:textId="197DFD5F" w:rsidR="004000E8" w:rsidRPr="00CE0424" w:rsidRDefault="00230D18" w:rsidP="00CE0424">
      <w:pPr>
        <w:pStyle w:val="Heading1"/>
      </w:pPr>
      <w:bookmarkStart w:id="0" w:name="_Ref178064866"/>
      <w:r>
        <w:t>2</w:t>
      </w:r>
      <w:r>
        <w:tab/>
      </w:r>
      <w:r w:rsidR="004000E8" w:rsidRPr="00CE0424">
        <w:t>Discussion</w:t>
      </w:r>
      <w:bookmarkEnd w:id="0"/>
    </w:p>
    <w:p w14:paraId="2E978E42" w14:textId="05019B9B" w:rsidR="00F63950" w:rsidRDefault="00230D18" w:rsidP="00F63950">
      <w:pPr>
        <w:pStyle w:val="Heading2"/>
      </w:pPr>
      <w:r>
        <w:t>2.</w:t>
      </w:r>
      <w:r w:rsidR="000F649C">
        <w:t>1</w:t>
      </w:r>
      <w:r>
        <w:tab/>
      </w:r>
      <w:bookmarkStart w:id="1" w:name="_Ref517959869"/>
      <w:r w:rsidR="00A17819">
        <w:t>General considerations</w:t>
      </w:r>
      <w:bookmarkEnd w:id="1"/>
    </w:p>
    <w:p w14:paraId="28F3D472" w14:textId="1002145C" w:rsidR="00531D75" w:rsidRPr="006C0984" w:rsidRDefault="005C49E4" w:rsidP="00531D75">
      <w:pPr>
        <w:pStyle w:val="BodyText"/>
        <w:rPr>
          <w:rFonts w:cs="Arial"/>
          <w:sz w:val="20"/>
          <w:szCs w:val="20"/>
          <w:lang w:val="en-CA"/>
        </w:rPr>
      </w:pPr>
      <w:r w:rsidRPr="006C0984">
        <w:rPr>
          <w:rFonts w:cs="Arial"/>
          <w:sz w:val="20"/>
          <w:szCs w:val="20"/>
          <w:lang w:val="en-CA"/>
        </w:rPr>
        <w:t xml:space="preserve">Different from legacy resume procedure in which UE </w:t>
      </w:r>
      <w:r w:rsidR="005E53D7" w:rsidRPr="006C0984">
        <w:rPr>
          <w:rFonts w:cs="Arial"/>
          <w:sz w:val="20"/>
          <w:szCs w:val="20"/>
          <w:lang w:val="en-CA"/>
        </w:rPr>
        <w:t>sends a resume request that triggers the context retri</w:t>
      </w:r>
      <w:r w:rsidR="00DD041F" w:rsidRPr="006C0984">
        <w:rPr>
          <w:rFonts w:cs="Arial"/>
          <w:sz w:val="20"/>
          <w:szCs w:val="20"/>
          <w:lang w:val="en-CA"/>
        </w:rPr>
        <w:t xml:space="preserve">eval at the target </w:t>
      </w:r>
      <w:proofErr w:type="spellStart"/>
      <w:r w:rsidR="00DD041F" w:rsidRPr="006C0984">
        <w:rPr>
          <w:rFonts w:cs="Arial"/>
          <w:sz w:val="20"/>
          <w:szCs w:val="20"/>
          <w:lang w:val="en-CA"/>
        </w:rPr>
        <w:t>eNB</w:t>
      </w:r>
      <w:proofErr w:type="spellEnd"/>
      <w:r w:rsidR="00D92EEE" w:rsidRPr="006C0984">
        <w:rPr>
          <w:rFonts w:cs="Arial"/>
          <w:sz w:val="20"/>
          <w:szCs w:val="20"/>
          <w:lang w:val="en-CA"/>
        </w:rPr>
        <w:t xml:space="preserve">, </w:t>
      </w:r>
      <w:proofErr w:type="spellStart"/>
      <w:r w:rsidR="00DD041F" w:rsidRPr="006C0984">
        <w:rPr>
          <w:rFonts w:cs="Arial"/>
          <w:sz w:val="20"/>
          <w:szCs w:val="20"/>
          <w:lang w:val="en-CA"/>
        </w:rPr>
        <w:t>eNB</w:t>
      </w:r>
      <w:proofErr w:type="spellEnd"/>
      <w:r w:rsidR="00DD041F" w:rsidRPr="006C0984">
        <w:rPr>
          <w:rFonts w:cs="Arial"/>
          <w:sz w:val="20"/>
          <w:szCs w:val="20"/>
          <w:lang w:val="en-CA"/>
        </w:rPr>
        <w:t xml:space="preserve"> need</w:t>
      </w:r>
      <w:r w:rsidR="003D7BB8" w:rsidRPr="006C0984">
        <w:rPr>
          <w:rFonts w:cs="Arial"/>
          <w:sz w:val="20"/>
          <w:szCs w:val="20"/>
          <w:lang w:val="en-CA"/>
        </w:rPr>
        <w:t xml:space="preserve">s UE context for protection of data before </w:t>
      </w:r>
      <w:r w:rsidR="001E3BA1" w:rsidRPr="006C0984">
        <w:rPr>
          <w:rFonts w:cs="Arial"/>
          <w:sz w:val="20"/>
          <w:szCs w:val="20"/>
          <w:lang w:val="en-CA"/>
        </w:rPr>
        <w:t>the resume request</w:t>
      </w:r>
      <w:r w:rsidR="003D7BB8" w:rsidRPr="006C0984">
        <w:rPr>
          <w:rFonts w:cs="Arial"/>
          <w:sz w:val="20"/>
          <w:szCs w:val="20"/>
          <w:lang w:val="en-CA"/>
        </w:rPr>
        <w:t>.</w:t>
      </w:r>
      <w:r w:rsidR="00305A4D" w:rsidRPr="006C0984">
        <w:rPr>
          <w:rFonts w:cs="Arial"/>
          <w:sz w:val="20"/>
          <w:szCs w:val="20"/>
          <w:lang w:val="en-CA"/>
        </w:rPr>
        <w:t xml:space="preserve"> However, the information needed for retrieval of UE context is </w:t>
      </w:r>
      <w:r w:rsidR="007C3317" w:rsidRPr="006C0984">
        <w:rPr>
          <w:rFonts w:cs="Arial"/>
          <w:sz w:val="20"/>
          <w:szCs w:val="20"/>
          <w:lang w:val="en-CA"/>
        </w:rPr>
        <w:t xml:space="preserve">currently </w:t>
      </w:r>
      <w:r w:rsidR="00305A4D" w:rsidRPr="006C0984">
        <w:rPr>
          <w:rFonts w:cs="Arial"/>
          <w:sz w:val="20"/>
          <w:szCs w:val="20"/>
          <w:lang w:val="en-CA"/>
        </w:rPr>
        <w:t xml:space="preserve">not available </w:t>
      </w:r>
      <w:r w:rsidR="00DB7C25" w:rsidRPr="006C0984">
        <w:rPr>
          <w:rFonts w:cs="Arial"/>
          <w:sz w:val="20"/>
          <w:szCs w:val="20"/>
          <w:lang w:val="en-CA"/>
        </w:rPr>
        <w:t>upon reception of the PRACH transmission.</w:t>
      </w:r>
    </w:p>
    <w:p w14:paraId="1361C5F4" w14:textId="26A19780" w:rsidR="0045684B" w:rsidRPr="006C0984" w:rsidRDefault="007643B7" w:rsidP="00CE0424">
      <w:pPr>
        <w:pStyle w:val="Observation"/>
        <w:ind w:left="1710" w:hanging="1710"/>
        <w:rPr>
          <w:sz w:val="20"/>
          <w:szCs w:val="20"/>
          <w:lang w:val="en-CA"/>
        </w:rPr>
      </w:pPr>
      <w:bookmarkStart w:id="2" w:name="_Toc525888978"/>
      <w:bookmarkStart w:id="3" w:name="_Toc16806323"/>
      <w:r w:rsidRPr="006C0984">
        <w:rPr>
          <w:rFonts w:cs="Arial"/>
          <w:sz w:val="20"/>
          <w:szCs w:val="20"/>
          <w:lang w:val="en-CA"/>
        </w:rPr>
        <w:lastRenderedPageBreak/>
        <w:t>DL data needs to be ciphered before</w:t>
      </w:r>
      <w:r w:rsidR="007C4770" w:rsidRPr="006C0984">
        <w:rPr>
          <w:rFonts w:cs="Arial"/>
          <w:sz w:val="20"/>
          <w:szCs w:val="20"/>
          <w:lang w:val="en-CA"/>
        </w:rPr>
        <w:t xml:space="preserve"> DL data transmission</w:t>
      </w:r>
      <w:r w:rsidR="0045684B" w:rsidRPr="006C0984">
        <w:rPr>
          <w:rFonts w:cs="Arial"/>
          <w:sz w:val="20"/>
          <w:szCs w:val="20"/>
          <w:lang w:val="en-CA"/>
        </w:rPr>
        <w:t>.</w:t>
      </w:r>
      <w:bookmarkEnd w:id="2"/>
      <w:r w:rsidR="00D31506">
        <w:rPr>
          <w:rFonts w:cs="Arial"/>
          <w:sz w:val="20"/>
          <w:szCs w:val="20"/>
          <w:lang w:val="en-CA"/>
        </w:rPr>
        <w:t xml:space="preserve"> </w:t>
      </w:r>
      <w:proofErr w:type="spellStart"/>
      <w:r w:rsidR="00D31506" w:rsidRPr="006C0984">
        <w:rPr>
          <w:rFonts w:cs="Arial"/>
          <w:sz w:val="20"/>
          <w:szCs w:val="20"/>
          <w:lang w:val="en-CA"/>
        </w:rPr>
        <w:t>eNB</w:t>
      </w:r>
      <w:proofErr w:type="spellEnd"/>
      <w:r w:rsidR="00D31506" w:rsidRPr="006C0984">
        <w:rPr>
          <w:rFonts w:cs="Arial"/>
          <w:sz w:val="20"/>
          <w:szCs w:val="20"/>
          <w:lang w:val="en-CA"/>
        </w:rPr>
        <w:t xml:space="preserve"> needs UE context for protection of data before the resume request</w:t>
      </w:r>
      <w:r w:rsidR="00D31506">
        <w:rPr>
          <w:rFonts w:cs="Arial"/>
          <w:sz w:val="20"/>
          <w:szCs w:val="20"/>
          <w:lang w:val="en-CA"/>
        </w:rPr>
        <w:t>.</w:t>
      </w:r>
      <w:bookmarkEnd w:id="3"/>
    </w:p>
    <w:p w14:paraId="0A98978E" w14:textId="232CBE83" w:rsidR="00A06BD8" w:rsidRDefault="00B95A11" w:rsidP="0045684B">
      <w:pPr>
        <w:pStyle w:val="BodyText"/>
        <w:rPr>
          <w:rFonts w:cs="Arial"/>
          <w:sz w:val="20"/>
          <w:szCs w:val="20"/>
        </w:rPr>
      </w:pPr>
      <w:r w:rsidRPr="006C0984">
        <w:rPr>
          <w:rFonts w:cs="Arial"/>
          <w:sz w:val="20"/>
          <w:szCs w:val="20"/>
          <w:lang w:val="en-CA"/>
        </w:rPr>
        <w:t>It is assumed that DL data is ciphered using new security</w:t>
      </w:r>
      <w:r w:rsidR="004F1E38" w:rsidRPr="006C0984">
        <w:rPr>
          <w:rFonts w:cs="Arial"/>
          <w:sz w:val="20"/>
          <w:szCs w:val="20"/>
          <w:lang w:val="en-CA"/>
        </w:rPr>
        <w:t xml:space="preserve">, i.e., with the most recent NCC value. </w:t>
      </w:r>
      <w:r w:rsidR="00225A8E" w:rsidRPr="006C0984">
        <w:rPr>
          <w:rFonts w:cs="Arial"/>
          <w:sz w:val="20"/>
          <w:szCs w:val="20"/>
          <w:lang w:val="en-CA"/>
        </w:rPr>
        <w:t xml:space="preserve">DL data </w:t>
      </w:r>
      <w:r w:rsidR="006247EB" w:rsidRPr="006C0984">
        <w:rPr>
          <w:rFonts w:cs="Arial"/>
          <w:sz w:val="20"/>
          <w:szCs w:val="20"/>
          <w:lang w:val="en-CA"/>
        </w:rPr>
        <w:t xml:space="preserve">can be ciphered at the </w:t>
      </w:r>
      <w:r w:rsidR="002114A6" w:rsidRPr="006C0984">
        <w:rPr>
          <w:rFonts w:cs="Arial"/>
          <w:sz w:val="20"/>
          <w:szCs w:val="20"/>
          <w:lang w:val="en-CA"/>
        </w:rPr>
        <w:t xml:space="preserve">source </w:t>
      </w:r>
      <w:proofErr w:type="spellStart"/>
      <w:r w:rsidR="002114A6" w:rsidRPr="006C0984">
        <w:rPr>
          <w:rFonts w:cs="Arial"/>
          <w:sz w:val="20"/>
          <w:szCs w:val="20"/>
          <w:lang w:val="en-CA"/>
        </w:rPr>
        <w:t>eNB</w:t>
      </w:r>
      <w:proofErr w:type="spellEnd"/>
      <w:r w:rsidR="002114A6" w:rsidRPr="006C0984">
        <w:rPr>
          <w:rFonts w:cs="Arial"/>
          <w:sz w:val="20"/>
          <w:szCs w:val="20"/>
          <w:lang w:val="en-CA"/>
        </w:rPr>
        <w:t xml:space="preserve"> or </w:t>
      </w:r>
      <w:r w:rsidR="006247EB" w:rsidRPr="006C0984">
        <w:rPr>
          <w:rFonts w:cs="Arial"/>
          <w:sz w:val="20"/>
          <w:szCs w:val="20"/>
          <w:lang w:val="en-CA"/>
        </w:rPr>
        <w:t xml:space="preserve">target </w:t>
      </w:r>
      <w:proofErr w:type="spellStart"/>
      <w:r w:rsidR="006247EB" w:rsidRPr="006C0984">
        <w:rPr>
          <w:rFonts w:cs="Arial"/>
          <w:sz w:val="20"/>
          <w:szCs w:val="20"/>
          <w:lang w:val="en-CA"/>
        </w:rPr>
        <w:t>eNB</w:t>
      </w:r>
      <w:proofErr w:type="spellEnd"/>
      <w:r w:rsidR="006247EB" w:rsidRPr="006C0984">
        <w:rPr>
          <w:rFonts w:cs="Arial"/>
          <w:sz w:val="20"/>
          <w:szCs w:val="20"/>
          <w:lang w:val="en-CA"/>
        </w:rPr>
        <w:t>. In the former case</w:t>
      </w:r>
      <w:r w:rsidRPr="006C0984">
        <w:rPr>
          <w:rFonts w:cs="Arial"/>
          <w:sz w:val="20"/>
          <w:szCs w:val="20"/>
          <w:lang w:val="en-CA"/>
        </w:rPr>
        <w:t>,</w:t>
      </w:r>
      <w:r w:rsidR="008A402C" w:rsidRPr="006C0984">
        <w:rPr>
          <w:rFonts w:cs="Arial"/>
          <w:sz w:val="20"/>
          <w:szCs w:val="20"/>
          <w:lang w:val="en-CA"/>
        </w:rPr>
        <w:t xml:space="preserve"> </w:t>
      </w:r>
      <w:r w:rsidR="00257E9E" w:rsidRPr="006C0984">
        <w:rPr>
          <w:rFonts w:cs="Arial"/>
          <w:sz w:val="20"/>
          <w:szCs w:val="20"/>
          <w:lang w:val="en-CA"/>
        </w:rPr>
        <w:t xml:space="preserve">new security key has been used in </w:t>
      </w:r>
      <w:r w:rsidR="006413E2" w:rsidRPr="006C0984">
        <w:rPr>
          <w:rFonts w:cs="Arial"/>
          <w:sz w:val="20"/>
          <w:szCs w:val="20"/>
          <w:lang w:val="en-CA"/>
        </w:rPr>
        <w:t xml:space="preserve">the source </w:t>
      </w:r>
      <w:proofErr w:type="spellStart"/>
      <w:r w:rsidR="00257E9E" w:rsidRPr="006C0984">
        <w:rPr>
          <w:rFonts w:cs="Arial"/>
          <w:sz w:val="20"/>
          <w:szCs w:val="20"/>
          <w:lang w:val="en-CA"/>
        </w:rPr>
        <w:t>eNB</w:t>
      </w:r>
      <w:proofErr w:type="spellEnd"/>
      <w:r w:rsidR="00257E9E" w:rsidRPr="006C0984">
        <w:rPr>
          <w:rFonts w:cs="Arial"/>
          <w:sz w:val="20"/>
          <w:szCs w:val="20"/>
          <w:lang w:val="en-CA"/>
        </w:rPr>
        <w:t xml:space="preserve"> before </w:t>
      </w:r>
      <w:r w:rsidR="00E172C8" w:rsidRPr="006C0984">
        <w:rPr>
          <w:rFonts w:cs="Arial"/>
          <w:sz w:val="20"/>
          <w:szCs w:val="20"/>
          <w:lang w:val="en-CA"/>
        </w:rPr>
        <w:t xml:space="preserve">providing to the target </w:t>
      </w:r>
      <w:proofErr w:type="spellStart"/>
      <w:r w:rsidR="00E172C8" w:rsidRPr="006C0984">
        <w:rPr>
          <w:rFonts w:cs="Arial"/>
          <w:sz w:val="20"/>
          <w:szCs w:val="20"/>
          <w:lang w:val="en-CA"/>
        </w:rPr>
        <w:t>eNB</w:t>
      </w:r>
      <w:proofErr w:type="spellEnd"/>
      <w:r w:rsidR="00E172C8" w:rsidRPr="006C0984">
        <w:rPr>
          <w:rFonts w:cs="Arial"/>
          <w:sz w:val="20"/>
          <w:szCs w:val="20"/>
          <w:lang w:val="en-CA"/>
        </w:rPr>
        <w:t xml:space="preserve">. </w:t>
      </w:r>
      <w:r w:rsidR="00E172C8">
        <w:rPr>
          <w:rFonts w:cs="Arial"/>
          <w:sz w:val="20"/>
          <w:szCs w:val="20"/>
        </w:rPr>
        <w:t>This is not preferred.</w:t>
      </w:r>
    </w:p>
    <w:p w14:paraId="72B386B5" w14:textId="67C7C7CC" w:rsidR="000B5C45" w:rsidRPr="006C0984" w:rsidRDefault="007E1AFB" w:rsidP="000B5C45">
      <w:pPr>
        <w:pStyle w:val="Proposal"/>
        <w:rPr>
          <w:rFonts w:cs="Arial"/>
          <w:sz w:val="20"/>
          <w:szCs w:val="20"/>
          <w:lang w:val="en-CA"/>
        </w:rPr>
      </w:pPr>
      <w:bookmarkStart w:id="4" w:name="_Toc16806315"/>
      <w:r w:rsidRPr="006C0984">
        <w:rPr>
          <w:sz w:val="20"/>
          <w:szCs w:val="20"/>
          <w:lang w:val="en-CA"/>
        </w:rPr>
        <w:t>DL data is ciphered at t</w:t>
      </w:r>
      <w:r w:rsidR="000B5C45" w:rsidRPr="006C0984">
        <w:rPr>
          <w:sz w:val="20"/>
          <w:szCs w:val="20"/>
          <w:lang w:val="en-CA"/>
        </w:rPr>
        <w:t xml:space="preserve">arget </w:t>
      </w:r>
      <w:proofErr w:type="spellStart"/>
      <w:r w:rsidR="000B5C45" w:rsidRPr="006C0984">
        <w:rPr>
          <w:sz w:val="20"/>
          <w:szCs w:val="20"/>
          <w:lang w:val="en-CA"/>
        </w:rPr>
        <w:t>eNB</w:t>
      </w:r>
      <w:proofErr w:type="spellEnd"/>
      <w:r w:rsidR="000B5C45" w:rsidRPr="006C0984">
        <w:rPr>
          <w:sz w:val="20"/>
          <w:szCs w:val="20"/>
          <w:lang w:val="en-CA"/>
        </w:rPr>
        <w:t xml:space="preserve"> </w:t>
      </w:r>
      <w:r w:rsidRPr="006C0984">
        <w:rPr>
          <w:sz w:val="20"/>
          <w:szCs w:val="20"/>
          <w:lang w:val="en-CA"/>
        </w:rPr>
        <w:t>using new security, i.e., associated with most recent NCC</w:t>
      </w:r>
      <w:r w:rsidR="000B5C45" w:rsidRPr="006C0984">
        <w:rPr>
          <w:sz w:val="20"/>
          <w:szCs w:val="20"/>
          <w:lang w:val="en-CA"/>
        </w:rPr>
        <w:t>.</w:t>
      </w:r>
      <w:bookmarkEnd w:id="4"/>
      <w:r w:rsidR="000B5C45" w:rsidRPr="006C0984">
        <w:rPr>
          <w:rFonts w:cs="Arial"/>
          <w:sz w:val="20"/>
          <w:szCs w:val="20"/>
          <w:lang w:val="en-CA"/>
        </w:rPr>
        <w:t xml:space="preserve"> </w:t>
      </w:r>
    </w:p>
    <w:p w14:paraId="3AE07951" w14:textId="6BBB17E3" w:rsidR="00734296" w:rsidRPr="006C0984" w:rsidRDefault="00161DCD" w:rsidP="0045684B">
      <w:pPr>
        <w:pStyle w:val="BodyText"/>
        <w:rPr>
          <w:rFonts w:cs="Arial"/>
          <w:sz w:val="20"/>
          <w:szCs w:val="20"/>
          <w:lang w:val="en-CA"/>
        </w:rPr>
      </w:pPr>
      <w:r w:rsidRPr="006C0984">
        <w:rPr>
          <w:rFonts w:cs="Arial"/>
          <w:sz w:val="20"/>
          <w:szCs w:val="20"/>
          <w:lang w:val="en-CA"/>
        </w:rPr>
        <w:t>For the t</w:t>
      </w:r>
      <w:r w:rsidR="007B02AA" w:rsidRPr="006C0984">
        <w:rPr>
          <w:rFonts w:cs="Arial"/>
          <w:sz w:val="20"/>
          <w:szCs w:val="20"/>
          <w:lang w:val="en-CA"/>
        </w:rPr>
        <w:t xml:space="preserve">arget </w:t>
      </w:r>
      <w:proofErr w:type="spellStart"/>
      <w:r w:rsidR="007B02AA" w:rsidRPr="006C0984">
        <w:rPr>
          <w:rFonts w:cs="Arial"/>
          <w:sz w:val="20"/>
          <w:szCs w:val="20"/>
          <w:lang w:val="en-CA"/>
        </w:rPr>
        <w:t>eNB</w:t>
      </w:r>
      <w:proofErr w:type="spellEnd"/>
      <w:r w:rsidR="007B02AA" w:rsidRPr="006C0984">
        <w:rPr>
          <w:rFonts w:cs="Arial"/>
          <w:sz w:val="20"/>
          <w:szCs w:val="20"/>
          <w:lang w:val="en-CA"/>
        </w:rPr>
        <w:t xml:space="preserve"> have security material for ciphering DL data before Msg2</w:t>
      </w:r>
      <w:r w:rsidR="00B05E4A" w:rsidRPr="006C0984">
        <w:rPr>
          <w:rFonts w:cs="Arial"/>
          <w:sz w:val="20"/>
          <w:szCs w:val="20"/>
          <w:lang w:val="en-CA"/>
        </w:rPr>
        <w:t>, i</w:t>
      </w:r>
      <w:r w:rsidR="000E4CAE" w:rsidRPr="006C0984">
        <w:rPr>
          <w:rFonts w:cs="Arial"/>
          <w:sz w:val="20"/>
          <w:szCs w:val="20"/>
          <w:lang w:val="en-CA"/>
        </w:rPr>
        <w:t xml:space="preserve">t is preferred that the target </w:t>
      </w:r>
      <w:proofErr w:type="spellStart"/>
      <w:r w:rsidR="000E4CAE" w:rsidRPr="006C0984">
        <w:rPr>
          <w:rFonts w:cs="Arial"/>
          <w:sz w:val="20"/>
          <w:szCs w:val="20"/>
          <w:lang w:val="en-CA"/>
        </w:rPr>
        <w:t>eNB</w:t>
      </w:r>
      <w:proofErr w:type="spellEnd"/>
      <w:r w:rsidR="000E4CAE" w:rsidRPr="006C0984">
        <w:rPr>
          <w:rFonts w:cs="Arial"/>
          <w:sz w:val="20"/>
          <w:szCs w:val="20"/>
          <w:lang w:val="en-CA"/>
        </w:rPr>
        <w:t xml:space="preserve"> should </w:t>
      </w:r>
      <w:r w:rsidR="00A15FCC" w:rsidRPr="006C0984">
        <w:rPr>
          <w:rFonts w:cs="Arial"/>
          <w:sz w:val="20"/>
          <w:szCs w:val="20"/>
          <w:lang w:val="en-CA"/>
        </w:rPr>
        <w:t xml:space="preserve">obtain </w:t>
      </w:r>
      <w:r w:rsidR="000A4067" w:rsidRPr="006C0984">
        <w:rPr>
          <w:rFonts w:cs="Arial"/>
          <w:sz w:val="20"/>
          <w:szCs w:val="20"/>
          <w:lang w:val="en-CA"/>
        </w:rPr>
        <w:t>security</w:t>
      </w:r>
      <w:r w:rsidR="00A15FCC" w:rsidRPr="006C0984">
        <w:rPr>
          <w:rFonts w:cs="Arial"/>
          <w:sz w:val="20"/>
          <w:szCs w:val="20"/>
          <w:lang w:val="en-CA"/>
        </w:rPr>
        <w:t xml:space="preserve"> material</w:t>
      </w:r>
      <w:r w:rsidR="000A4067" w:rsidRPr="006C0984">
        <w:rPr>
          <w:rFonts w:cs="Arial"/>
          <w:sz w:val="20"/>
          <w:szCs w:val="20"/>
          <w:lang w:val="en-CA"/>
        </w:rPr>
        <w:t xml:space="preserve"> after receiving Msg1 so that only one target </w:t>
      </w:r>
      <w:proofErr w:type="spellStart"/>
      <w:r w:rsidR="000A4067" w:rsidRPr="006C0984">
        <w:rPr>
          <w:rFonts w:cs="Arial"/>
          <w:sz w:val="20"/>
          <w:szCs w:val="20"/>
          <w:lang w:val="en-CA"/>
        </w:rPr>
        <w:t>eNB</w:t>
      </w:r>
      <w:proofErr w:type="spellEnd"/>
      <w:r w:rsidR="00CF2FD3" w:rsidRPr="006C0984">
        <w:rPr>
          <w:rFonts w:cs="Arial"/>
          <w:sz w:val="20"/>
          <w:szCs w:val="20"/>
          <w:lang w:val="en-CA"/>
        </w:rPr>
        <w:t xml:space="preserve"> who received CFRA preamble in response to the paging message</w:t>
      </w:r>
      <w:r w:rsidR="000A4067" w:rsidRPr="006C0984">
        <w:rPr>
          <w:rFonts w:cs="Arial"/>
          <w:sz w:val="20"/>
          <w:szCs w:val="20"/>
          <w:lang w:val="en-CA"/>
        </w:rPr>
        <w:t xml:space="preserve"> needs to retrieve </w:t>
      </w:r>
      <w:r w:rsidR="00734296" w:rsidRPr="006C0984">
        <w:rPr>
          <w:rFonts w:cs="Arial"/>
          <w:sz w:val="20"/>
          <w:szCs w:val="20"/>
          <w:lang w:val="en-CA"/>
        </w:rPr>
        <w:t>context.</w:t>
      </w:r>
    </w:p>
    <w:p w14:paraId="165CFF6C" w14:textId="7CA850D7" w:rsidR="00734296" w:rsidRPr="006C0984" w:rsidRDefault="00694B57" w:rsidP="00D2542B">
      <w:pPr>
        <w:pStyle w:val="Proposal"/>
        <w:rPr>
          <w:rFonts w:cs="Arial"/>
          <w:sz w:val="20"/>
          <w:szCs w:val="20"/>
          <w:lang w:val="en-CA"/>
        </w:rPr>
      </w:pPr>
      <w:bookmarkStart w:id="5" w:name="_Toc16806316"/>
      <w:r w:rsidRPr="006C0984">
        <w:rPr>
          <w:sz w:val="20"/>
          <w:szCs w:val="20"/>
          <w:lang w:val="en-CA"/>
        </w:rPr>
        <w:t xml:space="preserve">Target </w:t>
      </w:r>
      <w:proofErr w:type="spellStart"/>
      <w:r w:rsidRPr="006C0984">
        <w:rPr>
          <w:sz w:val="20"/>
          <w:szCs w:val="20"/>
          <w:lang w:val="en-CA"/>
        </w:rPr>
        <w:t>eNB</w:t>
      </w:r>
      <w:proofErr w:type="spellEnd"/>
      <w:r w:rsidRPr="006C0984">
        <w:rPr>
          <w:sz w:val="20"/>
          <w:szCs w:val="20"/>
          <w:lang w:val="en-CA"/>
        </w:rPr>
        <w:t xml:space="preserve"> obtains security material for ciphering DL data upon reception of </w:t>
      </w:r>
      <w:r w:rsidR="007157A0" w:rsidRPr="006C0984">
        <w:rPr>
          <w:sz w:val="20"/>
          <w:szCs w:val="20"/>
          <w:lang w:val="en-CA"/>
        </w:rPr>
        <w:t>Msg1.</w:t>
      </w:r>
      <w:bookmarkEnd w:id="5"/>
      <w:r w:rsidR="00734296" w:rsidRPr="006C0984">
        <w:rPr>
          <w:rFonts w:cs="Arial"/>
          <w:sz w:val="20"/>
          <w:szCs w:val="20"/>
          <w:lang w:val="en-CA"/>
        </w:rPr>
        <w:t xml:space="preserve"> </w:t>
      </w:r>
    </w:p>
    <w:p w14:paraId="5297B65C" w14:textId="73E8D635" w:rsidR="002A0621" w:rsidRPr="002A0621" w:rsidRDefault="002A0621" w:rsidP="002A0621">
      <w:pPr>
        <w:pStyle w:val="Heading2"/>
      </w:pPr>
      <w:r>
        <w:t>2.2</w:t>
      </w:r>
      <w:r>
        <w:tab/>
        <w:t>Early context fetch</w:t>
      </w:r>
    </w:p>
    <w:p w14:paraId="2F3C4362" w14:textId="556DC13B" w:rsidR="00406EC1" w:rsidRPr="006C0984" w:rsidRDefault="008359FC" w:rsidP="0045684B">
      <w:pPr>
        <w:pStyle w:val="BodyText"/>
        <w:rPr>
          <w:rFonts w:cs="Arial"/>
          <w:sz w:val="20"/>
          <w:szCs w:val="20"/>
          <w:lang w:val="en-CA"/>
        </w:rPr>
      </w:pPr>
      <w:r w:rsidRPr="006C0984">
        <w:rPr>
          <w:rFonts w:cs="Arial"/>
          <w:sz w:val="20"/>
          <w:szCs w:val="20"/>
          <w:lang w:val="en-CA"/>
        </w:rPr>
        <w:t>The s</w:t>
      </w:r>
      <w:r w:rsidR="00346142" w:rsidRPr="006C0984">
        <w:rPr>
          <w:rFonts w:cs="Arial"/>
          <w:sz w:val="20"/>
          <w:szCs w:val="20"/>
          <w:lang w:val="en-CA"/>
        </w:rPr>
        <w:t xml:space="preserve">ecurity material can be AS </w:t>
      </w:r>
      <w:r w:rsidR="007F1CC9" w:rsidRPr="006C0984">
        <w:rPr>
          <w:rFonts w:cs="Arial"/>
          <w:sz w:val="20"/>
          <w:szCs w:val="20"/>
          <w:lang w:val="en-CA"/>
        </w:rPr>
        <w:t xml:space="preserve">security context or </w:t>
      </w:r>
      <w:r w:rsidR="00070AC0" w:rsidRPr="006C0984">
        <w:rPr>
          <w:rFonts w:cs="Arial"/>
          <w:sz w:val="20"/>
          <w:szCs w:val="20"/>
          <w:lang w:val="en-CA"/>
        </w:rPr>
        <w:t xml:space="preserve">a newly defined MT-EDT </w:t>
      </w:r>
      <w:r w:rsidR="005E4DD8" w:rsidRPr="006C0984">
        <w:rPr>
          <w:rFonts w:cs="Arial"/>
          <w:sz w:val="20"/>
          <w:szCs w:val="20"/>
          <w:lang w:val="en-CA"/>
        </w:rPr>
        <w:t xml:space="preserve">security material which is only used for </w:t>
      </w:r>
      <w:r w:rsidR="00984923" w:rsidRPr="006C0984">
        <w:rPr>
          <w:rFonts w:cs="Arial"/>
          <w:sz w:val="20"/>
          <w:szCs w:val="20"/>
          <w:lang w:val="en-CA"/>
        </w:rPr>
        <w:t>ciphering MT-EDT data.</w:t>
      </w:r>
      <w:r w:rsidR="006F1261" w:rsidRPr="006C0984">
        <w:rPr>
          <w:rFonts w:cs="Arial"/>
          <w:sz w:val="20"/>
          <w:szCs w:val="20"/>
          <w:lang w:val="en-CA"/>
        </w:rPr>
        <w:t xml:space="preserve"> </w:t>
      </w:r>
      <w:r w:rsidR="00F57D26" w:rsidRPr="006C0984">
        <w:rPr>
          <w:rFonts w:cs="Arial"/>
          <w:sz w:val="20"/>
          <w:szCs w:val="20"/>
          <w:lang w:val="en-CA"/>
        </w:rPr>
        <w:t>In the</w:t>
      </w:r>
      <w:r w:rsidR="006F1261" w:rsidRPr="006C0984">
        <w:rPr>
          <w:rFonts w:cs="Arial"/>
          <w:sz w:val="20"/>
          <w:szCs w:val="20"/>
          <w:lang w:val="en-CA"/>
        </w:rPr>
        <w:t xml:space="preserve"> former case</w:t>
      </w:r>
      <w:r w:rsidR="00612374" w:rsidRPr="006C0984">
        <w:rPr>
          <w:rFonts w:cs="Arial"/>
          <w:sz w:val="20"/>
          <w:szCs w:val="20"/>
          <w:lang w:val="en-CA"/>
        </w:rPr>
        <w:t xml:space="preserve">, the target </w:t>
      </w:r>
      <w:proofErr w:type="spellStart"/>
      <w:r w:rsidR="00612374" w:rsidRPr="006C0984">
        <w:rPr>
          <w:rFonts w:cs="Arial"/>
          <w:sz w:val="20"/>
          <w:szCs w:val="20"/>
          <w:lang w:val="en-CA"/>
        </w:rPr>
        <w:t>eNB</w:t>
      </w:r>
      <w:proofErr w:type="spellEnd"/>
      <w:r w:rsidR="00612374" w:rsidRPr="006C0984">
        <w:rPr>
          <w:rFonts w:cs="Arial"/>
          <w:sz w:val="20"/>
          <w:szCs w:val="20"/>
          <w:lang w:val="en-CA"/>
        </w:rPr>
        <w:t xml:space="preserve"> needs to perform a cont</w:t>
      </w:r>
      <w:r w:rsidR="002258AC" w:rsidRPr="006C0984">
        <w:rPr>
          <w:rFonts w:cs="Arial"/>
          <w:sz w:val="20"/>
          <w:szCs w:val="20"/>
          <w:lang w:val="en-CA"/>
        </w:rPr>
        <w:t xml:space="preserve">ext retrieval procedure to obtain context from the source </w:t>
      </w:r>
      <w:proofErr w:type="spellStart"/>
      <w:r w:rsidR="002258AC" w:rsidRPr="006C0984">
        <w:rPr>
          <w:rFonts w:cs="Arial"/>
          <w:sz w:val="20"/>
          <w:szCs w:val="20"/>
          <w:lang w:val="en-CA"/>
        </w:rPr>
        <w:t>eNB</w:t>
      </w:r>
      <w:proofErr w:type="spellEnd"/>
      <w:r w:rsidR="002A7788" w:rsidRPr="006C0984">
        <w:rPr>
          <w:rFonts w:cs="Arial"/>
          <w:sz w:val="20"/>
          <w:szCs w:val="20"/>
          <w:lang w:val="en-CA"/>
        </w:rPr>
        <w:t xml:space="preserve"> after Msg1 (i.e., early context fetch</w:t>
      </w:r>
      <w:r w:rsidR="00884E7B" w:rsidRPr="006C0984">
        <w:rPr>
          <w:rFonts w:cs="Arial"/>
          <w:sz w:val="20"/>
          <w:szCs w:val="20"/>
          <w:lang w:val="en-CA"/>
        </w:rPr>
        <w:t>)</w:t>
      </w:r>
      <w:r w:rsidR="002258AC" w:rsidRPr="006C0984">
        <w:rPr>
          <w:rFonts w:cs="Arial"/>
          <w:sz w:val="20"/>
          <w:szCs w:val="20"/>
          <w:lang w:val="en-CA"/>
        </w:rPr>
        <w:t>.</w:t>
      </w:r>
      <w:r w:rsidR="00130E03" w:rsidRPr="006C0984">
        <w:rPr>
          <w:rFonts w:cs="Arial"/>
          <w:sz w:val="20"/>
          <w:szCs w:val="20"/>
          <w:lang w:val="en-CA"/>
        </w:rPr>
        <w:t xml:space="preserve"> However, th</w:t>
      </w:r>
      <w:r w:rsidR="00A658C5" w:rsidRPr="006C0984">
        <w:rPr>
          <w:rFonts w:cs="Arial"/>
          <w:sz w:val="20"/>
          <w:szCs w:val="20"/>
          <w:lang w:val="en-CA"/>
        </w:rPr>
        <w:t xml:space="preserve">e existing X2-AP UE context retrieval procedure cannot </w:t>
      </w:r>
      <w:r w:rsidR="00540793" w:rsidRPr="006C0984">
        <w:rPr>
          <w:rFonts w:cs="Arial"/>
          <w:sz w:val="20"/>
          <w:szCs w:val="20"/>
          <w:lang w:val="en-CA"/>
        </w:rPr>
        <w:t xml:space="preserve">be used </w:t>
      </w:r>
      <w:r w:rsidR="00A658C5" w:rsidRPr="006C0984">
        <w:rPr>
          <w:rFonts w:cs="Arial"/>
          <w:sz w:val="20"/>
          <w:szCs w:val="20"/>
          <w:lang w:val="en-CA"/>
        </w:rPr>
        <w:t>directly</w:t>
      </w:r>
      <w:r w:rsidR="00575E40" w:rsidRPr="006C0984">
        <w:rPr>
          <w:rFonts w:cs="Arial"/>
          <w:sz w:val="20"/>
          <w:szCs w:val="20"/>
          <w:lang w:val="en-CA"/>
        </w:rPr>
        <w:t xml:space="preserve"> </w:t>
      </w:r>
      <w:r w:rsidR="00D16164" w:rsidRPr="006C0984">
        <w:rPr>
          <w:rFonts w:cs="Arial"/>
          <w:sz w:val="20"/>
          <w:szCs w:val="20"/>
          <w:lang w:val="en-CA"/>
        </w:rPr>
        <w:t>since</w:t>
      </w:r>
      <w:r w:rsidR="00575E40" w:rsidRPr="006C0984">
        <w:rPr>
          <w:rFonts w:cs="Arial"/>
          <w:sz w:val="20"/>
          <w:szCs w:val="20"/>
          <w:lang w:val="en-CA"/>
        </w:rPr>
        <w:t xml:space="preserve"> the </w:t>
      </w:r>
      <w:proofErr w:type="spellStart"/>
      <w:r w:rsidR="00575E40" w:rsidRPr="006C0984">
        <w:rPr>
          <w:rFonts w:cs="Arial"/>
          <w:sz w:val="20"/>
          <w:szCs w:val="20"/>
          <w:lang w:val="en-CA"/>
        </w:rPr>
        <w:t>short</w:t>
      </w:r>
      <w:r w:rsidR="00884D0F">
        <w:rPr>
          <w:rFonts w:cs="Arial"/>
          <w:sz w:val="20"/>
          <w:szCs w:val="20"/>
          <w:lang w:val="en-CA"/>
        </w:rPr>
        <w:t>Resume</w:t>
      </w:r>
      <w:r w:rsidR="00575E40" w:rsidRPr="006C0984">
        <w:rPr>
          <w:rFonts w:cs="Arial"/>
          <w:sz w:val="20"/>
          <w:szCs w:val="20"/>
          <w:lang w:val="en-CA"/>
        </w:rPr>
        <w:t>MAC</w:t>
      </w:r>
      <w:proofErr w:type="spellEnd"/>
      <w:r w:rsidR="00575E40" w:rsidRPr="006C0984">
        <w:rPr>
          <w:rFonts w:cs="Arial"/>
          <w:sz w:val="20"/>
          <w:szCs w:val="20"/>
          <w:lang w:val="en-CA"/>
        </w:rPr>
        <w:t xml:space="preserve">-I is </w:t>
      </w:r>
      <w:r w:rsidR="00456AB9" w:rsidRPr="006C0984">
        <w:rPr>
          <w:rFonts w:cs="Arial"/>
          <w:sz w:val="20"/>
          <w:szCs w:val="20"/>
          <w:lang w:val="en-CA"/>
        </w:rPr>
        <w:t xml:space="preserve">not available at this </w:t>
      </w:r>
      <w:r w:rsidR="00406EC1" w:rsidRPr="006C0984">
        <w:rPr>
          <w:rFonts w:cs="Arial"/>
          <w:sz w:val="20"/>
          <w:szCs w:val="20"/>
          <w:lang w:val="en-CA"/>
        </w:rPr>
        <w:t xml:space="preserve">point of time. Note that this is </w:t>
      </w:r>
      <w:r w:rsidR="00575E40" w:rsidRPr="006C0984">
        <w:rPr>
          <w:rFonts w:cs="Arial"/>
          <w:sz w:val="20"/>
          <w:szCs w:val="20"/>
          <w:lang w:val="en-CA"/>
        </w:rPr>
        <w:t xml:space="preserve">mandatory in the </w:t>
      </w:r>
      <w:r w:rsidR="00406EC1" w:rsidRPr="006C0984">
        <w:rPr>
          <w:rFonts w:cs="Arial"/>
          <w:sz w:val="20"/>
          <w:szCs w:val="20"/>
          <w:lang w:val="en-CA"/>
        </w:rPr>
        <w:t xml:space="preserve">existing </w:t>
      </w:r>
      <w:r w:rsidR="00101B1C" w:rsidRPr="006C0984">
        <w:rPr>
          <w:rFonts w:cs="Arial"/>
          <w:sz w:val="20"/>
          <w:szCs w:val="20"/>
          <w:lang w:val="en-CA"/>
        </w:rPr>
        <w:t xml:space="preserve">Retrieve </w:t>
      </w:r>
      <w:r w:rsidR="00575E40" w:rsidRPr="006C0984">
        <w:rPr>
          <w:rFonts w:cs="Arial"/>
          <w:sz w:val="20"/>
          <w:szCs w:val="20"/>
          <w:lang w:val="en-CA"/>
        </w:rPr>
        <w:t xml:space="preserve">UE context </w:t>
      </w:r>
      <w:r w:rsidR="00101B1C" w:rsidRPr="006C0984">
        <w:rPr>
          <w:rFonts w:cs="Arial"/>
          <w:sz w:val="20"/>
          <w:szCs w:val="20"/>
          <w:lang w:val="en-CA"/>
        </w:rPr>
        <w:t>request</w:t>
      </w:r>
      <w:r w:rsidR="00E476FF" w:rsidRPr="006C0984">
        <w:rPr>
          <w:rFonts w:cs="Arial"/>
          <w:sz w:val="20"/>
          <w:szCs w:val="20"/>
          <w:lang w:val="en-CA"/>
        </w:rPr>
        <w:t>.</w:t>
      </w:r>
      <w:r w:rsidR="000802B2" w:rsidRPr="006C0984">
        <w:rPr>
          <w:rFonts w:cs="Arial"/>
          <w:sz w:val="20"/>
          <w:szCs w:val="20"/>
          <w:lang w:val="en-CA"/>
        </w:rPr>
        <w:t xml:space="preserve"> </w:t>
      </w:r>
    </w:p>
    <w:p w14:paraId="0C73E4C7" w14:textId="5FC30D3B" w:rsidR="00346142" w:rsidRPr="006C0984" w:rsidRDefault="00406EC1" w:rsidP="00D2542B">
      <w:pPr>
        <w:pStyle w:val="Observation"/>
        <w:ind w:left="1710" w:hanging="1710"/>
        <w:rPr>
          <w:sz w:val="20"/>
          <w:szCs w:val="20"/>
          <w:lang w:val="en-CA"/>
        </w:rPr>
      </w:pPr>
      <w:bookmarkStart w:id="6" w:name="_Toc16806324"/>
      <w:r w:rsidRPr="006C0984">
        <w:rPr>
          <w:rFonts w:cs="Arial"/>
          <w:sz w:val="20"/>
          <w:szCs w:val="20"/>
          <w:lang w:val="en-CA"/>
        </w:rPr>
        <w:t xml:space="preserve">The existing X2-AP UE context retrieval procedure cannot be directly </w:t>
      </w:r>
      <w:r w:rsidR="00776202" w:rsidRPr="006C0984">
        <w:rPr>
          <w:rFonts w:cs="Arial"/>
          <w:sz w:val="20"/>
          <w:szCs w:val="20"/>
          <w:lang w:val="en-CA"/>
        </w:rPr>
        <w:t xml:space="preserve">used </w:t>
      </w:r>
      <w:r w:rsidR="00E251DC" w:rsidRPr="006C0984">
        <w:rPr>
          <w:rFonts w:cs="Arial"/>
          <w:sz w:val="20"/>
          <w:szCs w:val="20"/>
          <w:lang w:val="en-CA"/>
        </w:rPr>
        <w:t xml:space="preserve">for context fetch </w:t>
      </w:r>
      <w:r w:rsidRPr="006C0984">
        <w:rPr>
          <w:rFonts w:cs="Arial"/>
          <w:sz w:val="20"/>
          <w:szCs w:val="20"/>
          <w:lang w:val="en-CA"/>
        </w:rPr>
        <w:t xml:space="preserve">since </w:t>
      </w:r>
      <w:proofErr w:type="spellStart"/>
      <w:r w:rsidRPr="006C0984">
        <w:rPr>
          <w:rFonts w:cs="Arial"/>
          <w:sz w:val="20"/>
          <w:szCs w:val="20"/>
          <w:lang w:val="en-CA"/>
        </w:rPr>
        <w:t>shortMAC</w:t>
      </w:r>
      <w:proofErr w:type="spellEnd"/>
      <w:r w:rsidRPr="006C0984">
        <w:rPr>
          <w:rFonts w:cs="Arial"/>
          <w:sz w:val="20"/>
          <w:szCs w:val="20"/>
          <w:lang w:val="en-CA"/>
        </w:rPr>
        <w:t>-I is not available.</w:t>
      </w:r>
      <w:bookmarkEnd w:id="6"/>
      <w:r w:rsidRPr="006C0984">
        <w:rPr>
          <w:rFonts w:cs="Arial"/>
          <w:sz w:val="20"/>
          <w:szCs w:val="20"/>
          <w:lang w:val="en-CA"/>
        </w:rPr>
        <w:t xml:space="preserve"> </w:t>
      </w:r>
      <w:r w:rsidR="00130E03" w:rsidRPr="006C0984">
        <w:rPr>
          <w:rFonts w:cs="Arial"/>
          <w:sz w:val="20"/>
          <w:szCs w:val="20"/>
          <w:lang w:val="en-CA"/>
        </w:rPr>
        <w:t xml:space="preserve"> </w:t>
      </w:r>
    </w:p>
    <w:p w14:paraId="6600D340" w14:textId="65F621C3" w:rsidR="004127E1" w:rsidRPr="00BC24C5" w:rsidRDefault="004127E1" w:rsidP="0045684B">
      <w:pPr>
        <w:pStyle w:val="BodyText"/>
        <w:rPr>
          <w:rFonts w:cs="Arial"/>
          <w:sz w:val="20"/>
          <w:szCs w:val="20"/>
        </w:rPr>
      </w:pPr>
      <w:r w:rsidRPr="006C0984">
        <w:rPr>
          <w:rFonts w:cs="Arial"/>
          <w:sz w:val="20"/>
          <w:szCs w:val="20"/>
          <w:lang w:val="en-CA"/>
        </w:rPr>
        <w:t xml:space="preserve">For the context retrieval, a UE ID for locating UE context is needed. If the </w:t>
      </w:r>
      <w:proofErr w:type="spellStart"/>
      <w:r w:rsidRPr="006C0984">
        <w:rPr>
          <w:rFonts w:cs="Arial"/>
          <w:sz w:val="20"/>
          <w:szCs w:val="20"/>
          <w:lang w:val="en-CA"/>
        </w:rPr>
        <w:t>resumeID</w:t>
      </w:r>
      <w:proofErr w:type="spellEnd"/>
      <w:r w:rsidRPr="006C0984">
        <w:rPr>
          <w:rFonts w:cs="Arial"/>
          <w:sz w:val="20"/>
          <w:szCs w:val="20"/>
          <w:lang w:val="en-CA"/>
        </w:rPr>
        <w:t xml:space="preserve"> is used, it needs to be signaled to the target </w:t>
      </w:r>
      <w:proofErr w:type="spellStart"/>
      <w:r w:rsidRPr="006C0984">
        <w:rPr>
          <w:rFonts w:cs="Arial"/>
          <w:sz w:val="20"/>
          <w:szCs w:val="20"/>
          <w:lang w:val="en-CA"/>
        </w:rPr>
        <w:t>eNB</w:t>
      </w:r>
      <w:proofErr w:type="spellEnd"/>
      <w:r w:rsidRPr="006C0984">
        <w:rPr>
          <w:rFonts w:cs="Arial"/>
          <w:sz w:val="20"/>
          <w:szCs w:val="20"/>
          <w:lang w:val="en-CA"/>
        </w:rPr>
        <w:t xml:space="preserve"> before Msg1. In this case, it is proposed that source </w:t>
      </w:r>
      <w:proofErr w:type="spellStart"/>
      <w:r w:rsidRPr="006C0984">
        <w:rPr>
          <w:rFonts w:cs="Arial"/>
          <w:sz w:val="20"/>
          <w:szCs w:val="20"/>
          <w:lang w:val="en-CA"/>
        </w:rPr>
        <w:t>eNB</w:t>
      </w:r>
      <w:proofErr w:type="spellEnd"/>
      <w:r w:rsidRPr="006C0984">
        <w:rPr>
          <w:rFonts w:cs="Arial"/>
          <w:sz w:val="20"/>
          <w:szCs w:val="20"/>
          <w:lang w:val="en-CA"/>
        </w:rPr>
        <w:t xml:space="preserve"> provides MME with the </w:t>
      </w:r>
      <w:proofErr w:type="spellStart"/>
      <w:r w:rsidRPr="006C0984">
        <w:rPr>
          <w:rFonts w:cs="Arial"/>
          <w:sz w:val="20"/>
          <w:szCs w:val="20"/>
          <w:lang w:val="en-CA"/>
        </w:rPr>
        <w:t>resumeID</w:t>
      </w:r>
      <w:proofErr w:type="spellEnd"/>
      <w:r w:rsidRPr="006C0984">
        <w:rPr>
          <w:rFonts w:cs="Arial"/>
          <w:sz w:val="20"/>
          <w:szCs w:val="20"/>
          <w:lang w:val="en-CA"/>
        </w:rPr>
        <w:t xml:space="preserve"> </w:t>
      </w:r>
      <w:r w:rsidR="001F78A1" w:rsidRPr="006C0984">
        <w:rPr>
          <w:rFonts w:cs="Arial"/>
          <w:sz w:val="20"/>
          <w:szCs w:val="20"/>
          <w:lang w:val="en-CA"/>
        </w:rPr>
        <w:t xml:space="preserve">at the suspension and </w:t>
      </w:r>
      <w:r w:rsidR="006D6527" w:rsidRPr="006C0984">
        <w:rPr>
          <w:rFonts w:cs="Arial"/>
          <w:sz w:val="20"/>
          <w:szCs w:val="20"/>
          <w:lang w:val="en-CA"/>
        </w:rPr>
        <w:t xml:space="preserve">MME provides it to the target </w:t>
      </w:r>
      <w:proofErr w:type="spellStart"/>
      <w:r w:rsidR="006D6527" w:rsidRPr="006C0984">
        <w:rPr>
          <w:rFonts w:cs="Arial"/>
          <w:sz w:val="20"/>
          <w:szCs w:val="20"/>
          <w:lang w:val="en-CA"/>
        </w:rPr>
        <w:t>eNB</w:t>
      </w:r>
      <w:proofErr w:type="spellEnd"/>
      <w:r w:rsidR="006D6527" w:rsidRPr="006C0984">
        <w:rPr>
          <w:rFonts w:cs="Arial"/>
          <w:sz w:val="20"/>
          <w:szCs w:val="20"/>
          <w:lang w:val="en-CA"/>
        </w:rPr>
        <w:t xml:space="preserve"> in the S1 paging message.</w:t>
      </w:r>
    </w:p>
    <w:p w14:paraId="589604D2" w14:textId="01BB66B1" w:rsidR="00AF3313" w:rsidRDefault="00D1541E" w:rsidP="00D2542B">
      <w:pPr>
        <w:pStyle w:val="Proposal"/>
        <w:rPr>
          <w:rFonts w:cs="Arial"/>
          <w:sz w:val="20"/>
          <w:szCs w:val="20"/>
          <w:lang w:val="en-CA"/>
        </w:rPr>
      </w:pPr>
      <w:bookmarkStart w:id="7" w:name="_Toc16806317"/>
      <w:r w:rsidRPr="006C0984">
        <w:rPr>
          <w:sz w:val="20"/>
          <w:szCs w:val="20"/>
          <w:lang w:val="en-CA"/>
        </w:rPr>
        <w:t>I</w:t>
      </w:r>
      <w:r w:rsidR="00F96664" w:rsidRPr="006C0984">
        <w:rPr>
          <w:sz w:val="20"/>
          <w:szCs w:val="20"/>
          <w:lang w:val="en-CA"/>
        </w:rPr>
        <w:t>f</w:t>
      </w:r>
      <w:r w:rsidRPr="006C0984">
        <w:rPr>
          <w:sz w:val="20"/>
          <w:szCs w:val="20"/>
          <w:lang w:val="en-CA"/>
        </w:rPr>
        <w:t xml:space="preserve"> </w:t>
      </w:r>
      <w:proofErr w:type="spellStart"/>
      <w:r w:rsidRPr="006C0984">
        <w:rPr>
          <w:sz w:val="20"/>
          <w:szCs w:val="20"/>
          <w:lang w:val="en-CA"/>
        </w:rPr>
        <w:t>resumeID</w:t>
      </w:r>
      <w:proofErr w:type="spellEnd"/>
      <w:r w:rsidRPr="006C0984">
        <w:rPr>
          <w:sz w:val="20"/>
          <w:szCs w:val="20"/>
          <w:lang w:val="en-CA"/>
        </w:rPr>
        <w:t xml:space="preserve"> is used for context identification, </w:t>
      </w:r>
      <w:r w:rsidRPr="006C0984">
        <w:rPr>
          <w:rFonts w:cs="Arial"/>
          <w:sz w:val="20"/>
          <w:szCs w:val="20"/>
          <w:lang w:val="en-CA"/>
        </w:rPr>
        <w:t xml:space="preserve">source </w:t>
      </w:r>
      <w:proofErr w:type="spellStart"/>
      <w:r w:rsidRPr="006C0984">
        <w:rPr>
          <w:rFonts w:cs="Arial"/>
          <w:sz w:val="20"/>
          <w:szCs w:val="20"/>
          <w:lang w:val="en-CA"/>
        </w:rPr>
        <w:t>eNB</w:t>
      </w:r>
      <w:proofErr w:type="spellEnd"/>
      <w:r w:rsidRPr="006C0984">
        <w:rPr>
          <w:rFonts w:cs="Arial"/>
          <w:sz w:val="20"/>
          <w:szCs w:val="20"/>
          <w:lang w:val="en-CA"/>
        </w:rPr>
        <w:t xml:space="preserve"> </w:t>
      </w:r>
      <w:r w:rsidR="00A96569" w:rsidRPr="006C0984">
        <w:rPr>
          <w:rFonts w:cs="Arial"/>
          <w:sz w:val="20"/>
          <w:szCs w:val="20"/>
          <w:lang w:val="en-CA"/>
        </w:rPr>
        <w:t xml:space="preserve">uploads </w:t>
      </w:r>
      <w:r w:rsidR="00C0586A" w:rsidRPr="006C0984">
        <w:rPr>
          <w:rFonts w:cs="Arial"/>
          <w:sz w:val="20"/>
          <w:szCs w:val="20"/>
          <w:lang w:val="en-CA"/>
        </w:rPr>
        <w:t>it to</w:t>
      </w:r>
      <w:r w:rsidRPr="006C0984">
        <w:rPr>
          <w:rFonts w:cs="Arial"/>
          <w:sz w:val="20"/>
          <w:szCs w:val="20"/>
          <w:lang w:val="en-CA"/>
        </w:rPr>
        <w:t xml:space="preserve"> MME </w:t>
      </w:r>
      <w:r w:rsidR="004D2CDD" w:rsidRPr="006C0984">
        <w:rPr>
          <w:rFonts w:cs="Arial"/>
          <w:sz w:val="20"/>
          <w:szCs w:val="20"/>
          <w:lang w:val="en-CA"/>
        </w:rPr>
        <w:t xml:space="preserve">during </w:t>
      </w:r>
      <w:r w:rsidR="003345FC" w:rsidRPr="006C0984">
        <w:rPr>
          <w:rFonts w:cs="Arial"/>
          <w:sz w:val="20"/>
          <w:szCs w:val="20"/>
          <w:lang w:val="en-CA"/>
        </w:rPr>
        <w:t>suspend</w:t>
      </w:r>
      <w:r w:rsidRPr="006C0984">
        <w:rPr>
          <w:rFonts w:cs="Arial"/>
          <w:sz w:val="20"/>
          <w:szCs w:val="20"/>
          <w:lang w:val="en-CA"/>
        </w:rPr>
        <w:t xml:space="preserve"> and MME provides it to the target </w:t>
      </w:r>
      <w:proofErr w:type="spellStart"/>
      <w:r w:rsidRPr="006C0984">
        <w:rPr>
          <w:rFonts w:cs="Arial"/>
          <w:sz w:val="20"/>
          <w:szCs w:val="20"/>
          <w:lang w:val="en-CA"/>
        </w:rPr>
        <w:t>eNB</w:t>
      </w:r>
      <w:proofErr w:type="spellEnd"/>
      <w:r w:rsidRPr="006C0984">
        <w:rPr>
          <w:rFonts w:cs="Arial"/>
          <w:sz w:val="20"/>
          <w:szCs w:val="20"/>
          <w:lang w:val="en-CA"/>
        </w:rPr>
        <w:t xml:space="preserve"> in the S1 paging message</w:t>
      </w:r>
      <w:r w:rsidR="006D6527" w:rsidRPr="006C0984">
        <w:rPr>
          <w:sz w:val="20"/>
          <w:szCs w:val="20"/>
          <w:lang w:val="en-CA"/>
        </w:rPr>
        <w:t>.</w:t>
      </w:r>
      <w:bookmarkEnd w:id="7"/>
      <w:r w:rsidR="006D6527" w:rsidRPr="006C0984">
        <w:rPr>
          <w:rFonts w:cs="Arial"/>
          <w:sz w:val="20"/>
          <w:szCs w:val="20"/>
          <w:lang w:val="en-CA"/>
        </w:rPr>
        <w:t xml:space="preserve"> </w:t>
      </w:r>
      <w:bookmarkStart w:id="8" w:name="_Toc7631960"/>
      <w:bookmarkStart w:id="9" w:name="_Toc7633328"/>
      <w:bookmarkEnd w:id="8"/>
      <w:bookmarkEnd w:id="9"/>
    </w:p>
    <w:p w14:paraId="0D5F4FCC" w14:textId="064F2375" w:rsidR="0033505D" w:rsidRDefault="00A852F4" w:rsidP="00F67215">
      <w:pPr>
        <w:pStyle w:val="BodyText"/>
        <w:rPr>
          <w:rFonts w:cs="Arial"/>
          <w:sz w:val="20"/>
          <w:szCs w:val="20"/>
          <w:lang w:val="en-CA"/>
        </w:rPr>
      </w:pPr>
      <w:r>
        <w:rPr>
          <w:rFonts w:cs="Arial"/>
          <w:sz w:val="20"/>
          <w:szCs w:val="20"/>
          <w:lang w:val="en-CA"/>
        </w:rPr>
        <w:t xml:space="preserve">As also indicated in the recent LS from SA2 </w:t>
      </w:r>
      <w:r>
        <w:rPr>
          <w:rFonts w:cs="Arial"/>
          <w:sz w:val="20"/>
          <w:szCs w:val="20"/>
          <w:lang w:val="en-CA"/>
        </w:rPr>
        <w:fldChar w:fldCharType="begin"/>
      </w:r>
      <w:r>
        <w:rPr>
          <w:rFonts w:cs="Arial"/>
          <w:sz w:val="20"/>
          <w:szCs w:val="20"/>
          <w:lang w:val="en-CA"/>
        </w:rPr>
        <w:instrText xml:space="preserve"> REF _Ref16520068 \n \h </w:instrText>
      </w:r>
      <w:r>
        <w:rPr>
          <w:rFonts w:cs="Arial"/>
          <w:sz w:val="20"/>
          <w:szCs w:val="20"/>
          <w:lang w:val="en-CA"/>
        </w:rPr>
      </w:r>
      <w:r>
        <w:rPr>
          <w:rFonts w:cs="Arial"/>
          <w:sz w:val="20"/>
          <w:szCs w:val="20"/>
          <w:lang w:val="en-CA"/>
        </w:rPr>
        <w:fldChar w:fldCharType="separate"/>
      </w:r>
      <w:r w:rsidR="005215B8">
        <w:rPr>
          <w:rFonts w:cs="Arial"/>
          <w:sz w:val="20"/>
          <w:szCs w:val="20"/>
          <w:lang w:val="en-CA"/>
        </w:rPr>
        <w:t>[1]</w:t>
      </w:r>
      <w:r>
        <w:rPr>
          <w:rFonts w:cs="Arial"/>
          <w:sz w:val="20"/>
          <w:szCs w:val="20"/>
          <w:lang w:val="en-CA"/>
        </w:rPr>
        <w:fldChar w:fldCharType="end"/>
      </w:r>
      <w:r>
        <w:rPr>
          <w:rFonts w:cs="Arial"/>
          <w:sz w:val="20"/>
          <w:szCs w:val="20"/>
          <w:lang w:val="en-CA"/>
        </w:rPr>
        <w:t xml:space="preserve">, </w:t>
      </w:r>
      <w:r w:rsidR="007256D7" w:rsidRPr="006C0984">
        <w:rPr>
          <w:rFonts w:cs="Arial"/>
          <w:sz w:val="20"/>
          <w:szCs w:val="20"/>
          <w:lang w:val="en-CA"/>
        </w:rPr>
        <w:t xml:space="preserve">security information such as an authentication code would be needed to allow the source </w:t>
      </w:r>
      <w:proofErr w:type="spellStart"/>
      <w:r w:rsidR="007256D7" w:rsidRPr="006C0984">
        <w:rPr>
          <w:rFonts w:cs="Arial"/>
          <w:sz w:val="20"/>
          <w:szCs w:val="20"/>
          <w:lang w:val="en-CA"/>
        </w:rPr>
        <w:t>eNB</w:t>
      </w:r>
      <w:proofErr w:type="spellEnd"/>
      <w:r w:rsidR="007256D7" w:rsidRPr="006C0984">
        <w:rPr>
          <w:rFonts w:cs="Arial"/>
          <w:sz w:val="20"/>
          <w:szCs w:val="20"/>
          <w:lang w:val="en-CA"/>
        </w:rPr>
        <w:t xml:space="preserve"> to trust the target </w:t>
      </w:r>
      <w:proofErr w:type="spellStart"/>
      <w:r w:rsidR="007256D7" w:rsidRPr="006C0984">
        <w:rPr>
          <w:rFonts w:cs="Arial"/>
          <w:sz w:val="20"/>
          <w:szCs w:val="20"/>
          <w:lang w:val="en-CA"/>
        </w:rPr>
        <w:t>eNB</w:t>
      </w:r>
      <w:proofErr w:type="spellEnd"/>
      <w:r w:rsidR="007256D7" w:rsidRPr="006C0984">
        <w:rPr>
          <w:rFonts w:cs="Arial"/>
          <w:sz w:val="20"/>
          <w:szCs w:val="20"/>
          <w:lang w:val="en-CA"/>
        </w:rPr>
        <w:t xml:space="preserve"> before providing UE context. This means only target </w:t>
      </w:r>
      <w:proofErr w:type="spellStart"/>
      <w:r w:rsidR="007256D7" w:rsidRPr="006C0984">
        <w:rPr>
          <w:rFonts w:cs="Arial"/>
          <w:sz w:val="20"/>
          <w:szCs w:val="20"/>
          <w:lang w:val="en-CA"/>
        </w:rPr>
        <w:t>eNB</w:t>
      </w:r>
      <w:proofErr w:type="spellEnd"/>
      <w:r w:rsidR="007256D7">
        <w:rPr>
          <w:rFonts w:cs="Arial"/>
          <w:sz w:val="20"/>
          <w:szCs w:val="20"/>
          <w:lang w:val="en-CA"/>
        </w:rPr>
        <w:t>(s)</w:t>
      </w:r>
      <w:r w:rsidR="007256D7" w:rsidRPr="006C0984">
        <w:rPr>
          <w:rFonts w:cs="Arial"/>
          <w:sz w:val="20"/>
          <w:szCs w:val="20"/>
          <w:lang w:val="en-CA"/>
        </w:rPr>
        <w:t xml:space="preserve"> who received S1 paging message </w:t>
      </w:r>
      <w:r w:rsidR="007811AA">
        <w:rPr>
          <w:rFonts w:cs="Arial"/>
          <w:sz w:val="20"/>
          <w:szCs w:val="20"/>
          <w:lang w:val="en-CA"/>
        </w:rPr>
        <w:t>should be</w:t>
      </w:r>
      <w:r w:rsidR="007256D7" w:rsidRPr="006C0984">
        <w:rPr>
          <w:rFonts w:cs="Arial"/>
          <w:sz w:val="20"/>
          <w:szCs w:val="20"/>
          <w:lang w:val="en-CA"/>
        </w:rPr>
        <w:t xml:space="preserve"> able to get UE context. </w:t>
      </w:r>
      <w:r w:rsidR="007256D7" w:rsidRPr="000170DA">
        <w:rPr>
          <w:rFonts w:cs="Arial"/>
          <w:sz w:val="20"/>
          <w:szCs w:val="20"/>
        </w:rPr>
        <w:t xml:space="preserve">This is illustrated in </w:t>
      </w:r>
      <w:r w:rsidR="007256D7">
        <w:rPr>
          <w:rFonts w:cs="Arial"/>
          <w:sz w:val="20"/>
          <w:szCs w:val="20"/>
        </w:rPr>
        <w:fldChar w:fldCharType="begin"/>
      </w:r>
      <w:r w:rsidR="007256D7" w:rsidRPr="000170DA">
        <w:rPr>
          <w:rFonts w:cs="Arial"/>
          <w:sz w:val="20"/>
          <w:szCs w:val="20"/>
        </w:rPr>
        <w:instrText xml:space="preserve"> REF _Ref7634072 \h </w:instrText>
      </w:r>
      <w:r w:rsidR="007256D7">
        <w:rPr>
          <w:rFonts w:cs="Arial"/>
          <w:sz w:val="20"/>
          <w:szCs w:val="20"/>
        </w:rPr>
      </w:r>
      <w:r w:rsidR="007256D7">
        <w:rPr>
          <w:rFonts w:cs="Arial"/>
          <w:sz w:val="20"/>
          <w:szCs w:val="20"/>
        </w:rPr>
        <w:fldChar w:fldCharType="separate"/>
      </w:r>
      <w:r w:rsidR="005215B8" w:rsidRPr="005B639A">
        <w:rPr>
          <w:sz w:val="20"/>
          <w:szCs w:val="20"/>
        </w:rPr>
        <w:t xml:space="preserve">Figure </w:t>
      </w:r>
      <w:r w:rsidR="005215B8">
        <w:rPr>
          <w:noProof/>
          <w:sz w:val="20"/>
          <w:szCs w:val="20"/>
        </w:rPr>
        <w:t>1</w:t>
      </w:r>
      <w:r w:rsidR="007256D7">
        <w:rPr>
          <w:rFonts w:cs="Arial"/>
          <w:sz w:val="20"/>
          <w:szCs w:val="20"/>
        </w:rPr>
        <w:fldChar w:fldCharType="end"/>
      </w:r>
      <w:r w:rsidR="007256D7" w:rsidRPr="000170DA">
        <w:rPr>
          <w:rFonts w:cs="Arial"/>
          <w:sz w:val="20"/>
          <w:szCs w:val="20"/>
        </w:rPr>
        <w:t>.</w:t>
      </w:r>
      <w:r w:rsidR="0033505D">
        <w:rPr>
          <w:rFonts w:cs="Arial"/>
          <w:sz w:val="20"/>
          <w:szCs w:val="20"/>
          <w:lang w:val="en-CA"/>
        </w:rPr>
        <w:t xml:space="preserve"> </w:t>
      </w:r>
    </w:p>
    <w:p w14:paraId="39F036AE" w14:textId="428D1109" w:rsidR="00D55DB3" w:rsidRPr="006C0984" w:rsidRDefault="00E46C94" w:rsidP="00D55DB3">
      <w:pPr>
        <w:pStyle w:val="Observation"/>
        <w:ind w:left="1710" w:hanging="1710"/>
        <w:rPr>
          <w:sz w:val="20"/>
          <w:szCs w:val="20"/>
          <w:lang w:val="en-CA"/>
        </w:rPr>
      </w:pPr>
      <w:bookmarkStart w:id="10" w:name="_Toc16520334"/>
      <w:bookmarkStart w:id="11" w:name="_Toc16785454"/>
      <w:bookmarkStart w:id="12" w:name="_Toc16785475"/>
      <w:bookmarkStart w:id="13" w:name="_Toc16806325"/>
      <w:bookmarkEnd w:id="10"/>
      <w:bookmarkEnd w:id="11"/>
      <w:bookmarkEnd w:id="12"/>
      <w:r w:rsidRPr="006C0984">
        <w:rPr>
          <w:rFonts w:cs="Arial"/>
          <w:sz w:val="20"/>
          <w:szCs w:val="20"/>
          <w:lang w:val="en-CA"/>
        </w:rPr>
        <w:t xml:space="preserve">It is beneficial to </w:t>
      </w:r>
      <w:r w:rsidR="00AE2879" w:rsidRPr="006C0984">
        <w:rPr>
          <w:rFonts w:cs="Arial"/>
          <w:sz w:val="20"/>
          <w:szCs w:val="20"/>
          <w:lang w:val="en-CA"/>
        </w:rPr>
        <w:t>provide s</w:t>
      </w:r>
      <w:r w:rsidR="00D55DB3" w:rsidRPr="006C0984">
        <w:rPr>
          <w:rFonts w:cs="Arial"/>
          <w:sz w:val="20"/>
          <w:szCs w:val="20"/>
          <w:lang w:val="en-CA"/>
        </w:rPr>
        <w:t>ecurity information, e.g., authentication code</w:t>
      </w:r>
      <w:r w:rsidR="00AE2879" w:rsidRPr="006C0984">
        <w:rPr>
          <w:rFonts w:cs="Arial"/>
          <w:sz w:val="20"/>
          <w:szCs w:val="20"/>
          <w:lang w:val="en-CA"/>
        </w:rPr>
        <w:t xml:space="preserve"> together with </w:t>
      </w:r>
      <w:proofErr w:type="spellStart"/>
      <w:r w:rsidR="003B4BFF" w:rsidRPr="006C0984">
        <w:rPr>
          <w:rFonts w:cs="Arial"/>
          <w:sz w:val="20"/>
          <w:szCs w:val="20"/>
          <w:lang w:val="en-CA"/>
        </w:rPr>
        <w:t>resumeID</w:t>
      </w:r>
      <w:proofErr w:type="spellEnd"/>
      <w:r w:rsidR="003B4BFF" w:rsidRPr="006C0984">
        <w:rPr>
          <w:rFonts w:cs="Arial"/>
          <w:sz w:val="20"/>
          <w:szCs w:val="20"/>
          <w:lang w:val="en-CA"/>
        </w:rPr>
        <w:t xml:space="preserve"> </w:t>
      </w:r>
      <w:r w:rsidR="009D5402" w:rsidRPr="006C0984">
        <w:rPr>
          <w:rFonts w:cs="Arial"/>
          <w:sz w:val="20"/>
          <w:szCs w:val="20"/>
          <w:lang w:val="en-CA"/>
        </w:rPr>
        <w:t>to be used in context fetch</w:t>
      </w:r>
      <w:r w:rsidR="00D55DB3" w:rsidRPr="006C0984">
        <w:rPr>
          <w:rFonts w:cs="Arial"/>
          <w:sz w:val="20"/>
          <w:szCs w:val="20"/>
          <w:lang w:val="en-CA"/>
        </w:rPr>
        <w:t>.</w:t>
      </w:r>
      <w:bookmarkEnd w:id="13"/>
    </w:p>
    <w:p w14:paraId="556E0338" w14:textId="462A0F92" w:rsidR="00396D91" w:rsidRDefault="00B11DB1" w:rsidP="00D2542B">
      <w:pPr>
        <w:pStyle w:val="BodyText"/>
        <w:rPr>
          <w:rFonts w:cs="Arial"/>
          <w:sz w:val="20"/>
          <w:szCs w:val="20"/>
        </w:rPr>
      </w:pPr>
      <w:r w:rsidRPr="006C0984">
        <w:rPr>
          <w:rFonts w:cs="Arial"/>
          <w:sz w:val="20"/>
          <w:szCs w:val="20"/>
          <w:lang w:val="en-CA"/>
        </w:rPr>
        <w:t>T</w:t>
      </w:r>
      <w:r w:rsidR="008E3AA6" w:rsidRPr="006C0984">
        <w:rPr>
          <w:rFonts w:cs="Arial"/>
          <w:sz w:val="20"/>
          <w:szCs w:val="20"/>
          <w:lang w:val="en-CA"/>
        </w:rPr>
        <w:t xml:space="preserve">o avoid </w:t>
      </w:r>
      <w:r w:rsidR="00FE5249" w:rsidRPr="006C0984">
        <w:rPr>
          <w:rFonts w:cs="Arial"/>
          <w:sz w:val="20"/>
          <w:szCs w:val="20"/>
          <w:lang w:val="en-CA"/>
        </w:rPr>
        <w:t>uploading AS information to MME</w:t>
      </w:r>
      <w:r w:rsidR="008F543B" w:rsidRPr="006C0984">
        <w:rPr>
          <w:rFonts w:cs="Arial"/>
          <w:sz w:val="20"/>
          <w:szCs w:val="20"/>
          <w:lang w:val="en-CA"/>
        </w:rPr>
        <w:t xml:space="preserve"> and changes in suspend procedure</w:t>
      </w:r>
      <w:r w:rsidR="00274424">
        <w:rPr>
          <w:rFonts w:cs="Arial"/>
          <w:sz w:val="20"/>
          <w:szCs w:val="20"/>
          <w:lang w:val="en-CA"/>
        </w:rPr>
        <w:t xml:space="preserve">, i.e., changes in step 2 </w:t>
      </w:r>
      <w:r w:rsidR="00274424" w:rsidRPr="00BC24C5">
        <w:rPr>
          <w:rFonts w:cs="Arial"/>
          <w:sz w:val="20"/>
          <w:szCs w:val="20"/>
        </w:rPr>
        <w:t xml:space="preserve">in </w:t>
      </w:r>
      <w:r w:rsidR="00274424">
        <w:rPr>
          <w:rFonts w:cs="Arial"/>
          <w:sz w:val="20"/>
          <w:szCs w:val="20"/>
        </w:rPr>
        <w:fldChar w:fldCharType="begin"/>
      </w:r>
      <w:r w:rsidR="00274424" w:rsidRPr="00F67215">
        <w:rPr>
          <w:rFonts w:cs="Arial"/>
          <w:sz w:val="20"/>
          <w:szCs w:val="20"/>
        </w:rPr>
        <w:instrText xml:space="preserve"> REF _Ref7634072 \h </w:instrText>
      </w:r>
      <w:r w:rsidR="00274424">
        <w:rPr>
          <w:rFonts w:cs="Arial"/>
          <w:sz w:val="20"/>
          <w:szCs w:val="20"/>
        </w:rPr>
      </w:r>
      <w:r w:rsidR="00274424">
        <w:rPr>
          <w:rFonts w:cs="Arial"/>
          <w:sz w:val="20"/>
          <w:szCs w:val="20"/>
        </w:rPr>
        <w:fldChar w:fldCharType="separate"/>
      </w:r>
      <w:r w:rsidR="005215B8" w:rsidRPr="00BC24C5">
        <w:rPr>
          <w:sz w:val="20"/>
          <w:szCs w:val="20"/>
        </w:rPr>
        <w:t xml:space="preserve">Figure </w:t>
      </w:r>
      <w:r w:rsidR="005215B8" w:rsidRPr="00BC24C5">
        <w:rPr>
          <w:noProof/>
          <w:sz w:val="20"/>
          <w:szCs w:val="20"/>
        </w:rPr>
        <w:t>1</w:t>
      </w:r>
      <w:r w:rsidR="00274424">
        <w:rPr>
          <w:rFonts w:cs="Arial"/>
          <w:sz w:val="20"/>
          <w:szCs w:val="20"/>
        </w:rPr>
        <w:fldChar w:fldCharType="end"/>
      </w:r>
      <w:r w:rsidR="008F543B" w:rsidRPr="006C0984">
        <w:rPr>
          <w:rFonts w:cs="Arial"/>
          <w:sz w:val="20"/>
          <w:szCs w:val="20"/>
          <w:lang w:val="en-CA"/>
        </w:rPr>
        <w:t xml:space="preserve">, </w:t>
      </w:r>
      <w:r w:rsidR="008E3AA6" w:rsidRPr="006C0984">
        <w:rPr>
          <w:rFonts w:cs="Arial"/>
          <w:sz w:val="20"/>
          <w:szCs w:val="20"/>
          <w:lang w:val="en-CA"/>
        </w:rPr>
        <w:t xml:space="preserve">the UE context can be identified in another way, for example, using </w:t>
      </w:r>
      <w:r w:rsidR="008F543B" w:rsidRPr="006C0984">
        <w:rPr>
          <w:rFonts w:cs="Arial"/>
          <w:sz w:val="20"/>
          <w:szCs w:val="20"/>
          <w:lang w:val="en-CA"/>
        </w:rPr>
        <w:t xml:space="preserve">the </w:t>
      </w:r>
      <w:proofErr w:type="spellStart"/>
      <w:r w:rsidR="008E3AA6" w:rsidRPr="006C0984">
        <w:rPr>
          <w:rFonts w:cs="Arial"/>
          <w:sz w:val="20"/>
          <w:szCs w:val="20"/>
          <w:lang w:val="en-CA"/>
        </w:rPr>
        <w:t>eNB</w:t>
      </w:r>
      <w:proofErr w:type="spellEnd"/>
      <w:r w:rsidR="008E3AA6" w:rsidRPr="006C0984">
        <w:rPr>
          <w:rFonts w:cs="Arial"/>
          <w:sz w:val="20"/>
          <w:szCs w:val="20"/>
          <w:lang w:val="en-CA"/>
        </w:rPr>
        <w:t xml:space="preserve"> UE S1AP ID allocated at source </w:t>
      </w:r>
      <w:proofErr w:type="spellStart"/>
      <w:r w:rsidR="008E3AA6" w:rsidRPr="006C0984">
        <w:rPr>
          <w:rFonts w:cs="Arial"/>
          <w:sz w:val="20"/>
          <w:szCs w:val="20"/>
          <w:lang w:val="en-CA"/>
        </w:rPr>
        <w:t>eNB</w:t>
      </w:r>
      <w:proofErr w:type="spellEnd"/>
      <w:r w:rsidR="008E3AA6" w:rsidRPr="006C0984">
        <w:rPr>
          <w:rFonts w:cs="Arial"/>
          <w:sz w:val="20"/>
          <w:szCs w:val="20"/>
          <w:lang w:val="en-CA"/>
        </w:rPr>
        <w:t xml:space="preserve">. That is, the MME provides the target </w:t>
      </w:r>
      <w:proofErr w:type="spellStart"/>
      <w:r w:rsidR="008E3AA6" w:rsidRPr="006C0984">
        <w:rPr>
          <w:rFonts w:cs="Arial"/>
          <w:sz w:val="20"/>
          <w:szCs w:val="20"/>
          <w:lang w:val="en-CA"/>
        </w:rPr>
        <w:t>eNB</w:t>
      </w:r>
      <w:proofErr w:type="spellEnd"/>
      <w:r w:rsidR="008E3AA6" w:rsidRPr="006C0984">
        <w:rPr>
          <w:rFonts w:cs="Arial"/>
          <w:sz w:val="20"/>
          <w:szCs w:val="20"/>
          <w:lang w:val="en-CA"/>
        </w:rPr>
        <w:t xml:space="preserve"> with the </w:t>
      </w:r>
      <w:proofErr w:type="spellStart"/>
      <w:r w:rsidR="008E3AA6" w:rsidRPr="006C0984">
        <w:rPr>
          <w:rFonts w:cs="Arial"/>
          <w:sz w:val="20"/>
          <w:szCs w:val="20"/>
          <w:lang w:val="en-CA"/>
        </w:rPr>
        <w:t>eNB</w:t>
      </w:r>
      <w:proofErr w:type="spellEnd"/>
      <w:r w:rsidR="008E3AA6" w:rsidRPr="006C0984">
        <w:rPr>
          <w:rFonts w:cs="Arial"/>
          <w:sz w:val="20"/>
          <w:szCs w:val="20"/>
          <w:lang w:val="en-CA"/>
        </w:rPr>
        <w:t xml:space="preserve"> UE S1AP ID received from the source </w:t>
      </w:r>
      <w:proofErr w:type="spellStart"/>
      <w:r w:rsidR="008E3AA6" w:rsidRPr="006C0984">
        <w:rPr>
          <w:rFonts w:cs="Arial"/>
          <w:sz w:val="20"/>
          <w:szCs w:val="20"/>
          <w:lang w:val="en-CA"/>
        </w:rPr>
        <w:t>eNB</w:t>
      </w:r>
      <w:proofErr w:type="spellEnd"/>
      <w:r w:rsidR="008E3AA6" w:rsidRPr="006C0984">
        <w:rPr>
          <w:rFonts w:cs="Arial"/>
          <w:sz w:val="20"/>
          <w:szCs w:val="20"/>
          <w:lang w:val="en-CA"/>
        </w:rPr>
        <w:t xml:space="preserve"> and the ID of source </w:t>
      </w:r>
      <w:proofErr w:type="spellStart"/>
      <w:r w:rsidR="008E3AA6" w:rsidRPr="006C0984">
        <w:rPr>
          <w:rFonts w:cs="Arial"/>
          <w:sz w:val="20"/>
          <w:szCs w:val="20"/>
          <w:lang w:val="en-CA"/>
        </w:rPr>
        <w:t>eNB</w:t>
      </w:r>
      <w:proofErr w:type="spellEnd"/>
      <w:r w:rsidR="008E3AA6" w:rsidRPr="006C0984">
        <w:rPr>
          <w:rFonts w:cs="Arial"/>
          <w:sz w:val="20"/>
          <w:szCs w:val="20"/>
          <w:lang w:val="en-CA"/>
        </w:rPr>
        <w:t xml:space="preserve"> itself instead of </w:t>
      </w:r>
      <w:proofErr w:type="spellStart"/>
      <w:r w:rsidR="008E3AA6" w:rsidRPr="006C0984">
        <w:rPr>
          <w:rFonts w:cs="Arial"/>
          <w:sz w:val="20"/>
          <w:szCs w:val="20"/>
          <w:lang w:val="en-CA"/>
        </w:rPr>
        <w:t>resumeID</w:t>
      </w:r>
      <w:proofErr w:type="spellEnd"/>
      <w:r w:rsidR="008E3AA6" w:rsidRPr="006C0984">
        <w:rPr>
          <w:rFonts w:cs="Arial"/>
          <w:sz w:val="20"/>
          <w:szCs w:val="20"/>
          <w:lang w:val="en-CA"/>
        </w:rPr>
        <w:t xml:space="preserve"> and the security information. In this case, the target </w:t>
      </w:r>
      <w:proofErr w:type="spellStart"/>
      <w:r w:rsidR="008E3AA6" w:rsidRPr="006C0984">
        <w:rPr>
          <w:rFonts w:cs="Arial"/>
          <w:sz w:val="20"/>
          <w:szCs w:val="20"/>
          <w:lang w:val="en-CA"/>
        </w:rPr>
        <w:t>eNB</w:t>
      </w:r>
      <w:proofErr w:type="spellEnd"/>
      <w:r w:rsidR="008E3AA6" w:rsidRPr="006C0984">
        <w:rPr>
          <w:rFonts w:cs="Arial"/>
          <w:sz w:val="20"/>
          <w:szCs w:val="20"/>
          <w:lang w:val="en-CA"/>
        </w:rPr>
        <w:t xml:space="preserve"> needs </w:t>
      </w:r>
      <w:proofErr w:type="spellStart"/>
      <w:r w:rsidR="008E3AA6" w:rsidRPr="006C0984">
        <w:rPr>
          <w:rFonts w:cs="Arial"/>
          <w:sz w:val="20"/>
          <w:szCs w:val="20"/>
          <w:lang w:val="en-CA"/>
        </w:rPr>
        <w:t>eNB</w:t>
      </w:r>
      <w:proofErr w:type="spellEnd"/>
      <w:r w:rsidR="008E3AA6" w:rsidRPr="006C0984">
        <w:rPr>
          <w:rFonts w:cs="Arial"/>
          <w:sz w:val="20"/>
          <w:szCs w:val="20"/>
          <w:lang w:val="en-CA"/>
        </w:rPr>
        <w:t xml:space="preserve"> ID of the source for performing context retrieval.</w:t>
      </w:r>
      <w:r w:rsidR="0055745F" w:rsidRPr="006C0984">
        <w:rPr>
          <w:rFonts w:cs="Arial"/>
          <w:sz w:val="20"/>
          <w:szCs w:val="20"/>
          <w:lang w:val="en-CA"/>
        </w:rPr>
        <w:t xml:space="preserve"> </w:t>
      </w:r>
      <w:r w:rsidR="0055745F">
        <w:rPr>
          <w:rFonts w:cs="Arial"/>
          <w:sz w:val="20"/>
          <w:szCs w:val="20"/>
        </w:rPr>
        <w:t>This is illustrated in</w:t>
      </w:r>
      <w:r w:rsidR="007468DC">
        <w:rPr>
          <w:rFonts w:cs="Arial"/>
          <w:sz w:val="20"/>
          <w:szCs w:val="20"/>
        </w:rPr>
        <w:t xml:space="preserve"> </w:t>
      </w:r>
      <w:r w:rsidR="007468DC">
        <w:rPr>
          <w:rFonts w:cs="Arial"/>
          <w:sz w:val="20"/>
          <w:szCs w:val="20"/>
        </w:rPr>
        <w:fldChar w:fldCharType="begin"/>
      </w:r>
      <w:r w:rsidR="007468DC">
        <w:rPr>
          <w:rFonts w:cs="Arial"/>
          <w:sz w:val="20"/>
          <w:szCs w:val="20"/>
        </w:rPr>
        <w:instrText xml:space="preserve"> REF _Ref7633436 \h  \* MERGEFORMAT </w:instrText>
      </w:r>
      <w:r w:rsidR="007468DC">
        <w:rPr>
          <w:rFonts w:cs="Arial"/>
          <w:sz w:val="20"/>
          <w:szCs w:val="20"/>
        </w:rPr>
      </w:r>
      <w:r w:rsidR="007468DC">
        <w:rPr>
          <w:rFonts w:cs="Arial"/>
          <w:sz w:val="20"/>
          <w:szCs w:val="20"/>
        </w:rPr>
        <w:fldChar w:fldCharType="separate"/>
      </w:r>
      <w:r w:rsidR="005215B8" w:rsidRPr="00BC24C5">
        <w:rPr>
          <w:rFonts w:cs="Arial"/>
          <w:sz w:val="20"/>
          <w:szCs w:val="20"/>
        </w:rPr>
        <w:t xml:space="preserve">Figure </w:t>
      </w:r>
      <w:r w:rsidR="005215B8" w:rsidRPr="00F67215">
        <w:rPr>
          <w:rFonts w:cs="Arial"/>
          <w:sz w:val="20"/>
          <w:szCs w:val="20"/>
        </w:rPr>
        <w:t>2</w:t>
      </w:r>
      <w:r w:rsidR="007468DC">
        <w:rPr>
          <w:rFonts w:cs="Arial"/>
          <w:sz w:val="20"/>
          <w:szCs w:val="20"/>
        </w:rPr>
        <w:fldChar w:fldCharType="end"/>
      </w:r>
      <w:r w:rsidR="00B6672D">
        <w:rPr>
          <w:rFonts w:cs="Arial"/>
          <w:sz w:val="20"/>
          <w:szCs w:val="20"/>
        </w:rPr>
        <w:t>.</w:t>
      </w:r>
    </w:p>
    <w:p w14:paraId="787E65AA" w14:textId="2A377462" w:rsidR="00396D91" w:rsidRPr="006C0984" w:rsidRDefault="00742BEB" w:rsidP="00396D91">
      <w:pPr>
        <w:pStyle w:val="Observation"/>
        <w:ind w:left="1710" w:hanging="1710"/>
        <w:rPr>
          <w:sz w:val="20"/>
          <w:szCs w:val="20"/>
          <w:lang w:val="en-CA"/>
        </w:rPr>
      </w:pPr>
      <w:bookmarkStart w:id="14" w:name="_Toc16806326"/>
      <w:proofErr w:type="spellStart"/>
      <w:r w:rsidRPr="006C0984">
        <w:rPr>
          <w:rFonts w:cs="Arial"/>
          <w:bCs w:val="0"/>
          <w:sz w:val="20"/>
          <w:szCs w:val="20"/>
          <w:lang w:val="en-CA"/>
        </w:rPr>
        <w:t>eNB</w:t>
      </w:r>
      <w:proofErr w:type="spellEnd"/>
      <w:r w:rsidRPr="006C0984">
        <w:rPr>
          <w:rFonts w:cs="Arial"/>
          <w:bCs w:val="0"/>
          <w:sz w:val="20"/>
          <w:szCs w:val="20"/>
          <w:lang w:val="en-CA"/>
        </w:rPr>
        <w:t xml:space="preserve"> UE S1AP ID and source </w:t>
      </w:r>
      <w:proofErr w:type="spellStart"/>
      <w:r w:rsidRPr="006C0984">
        <w:rPr>
          <w:rFonts w:cs="Arial"/>
          <w:bCs w:val="0"/>
          <w:sz w:val="20"/>
          <w:szCs w:val="20"/>
          <w:lang w:val="en-CA"/>
        </w:rPr>
        <w:t>eNB</w:t>
      </w:r>
      <w:proofErr w:type="spellEnd"/>
      <w:r w:rsidRPr="006C0984">
        <w:rPr>
          <w:rFonts w:cs="Arial"/>
          <w:bCs w:val="0"/>
          <w:sz w:val="20"/>
          <w:szCs w:val="20"/>
          <w:lang w:val="en-CA"/>
        </w:rPr>
        <w:t xml:space="preserve"> ID</w:t>
      </w:r>
      <w:r w:rsidRPr="006C0984" w:rsidDel="00742BEB">
        <w:rPr>
          <w:rFonts w:cs="Arial"/>
          <w:sz w:val="20"/>
          <w:szCs w:val="20"/>
          <w:lang w:val="en-CA"/>
        </w:rPr>
        <w:t xml:space="preserve"> </w:t>
      </w:r>
      <w:r w:rsidRPr="006C0984">
        <w:rPr>
          <w:rFonts w:cs="Arial"/>
          <w:sz w:val="20"/>
          <w:szCs w:val="20"/>
          <w:lang w:val="en-CA"/>
        </w:rPr>
        <w:t xml:space="preserve">can be used for context identification </w:t>
      </w:r>
      <w:r w:rsidR="0004343F" w:rsidRPr="006C0984">
        <w:rPr>
          <w:rFonts w:cs="Arial"/>
          <w:sz w:val="20"/>
          <w:szCs w:val="20"/>
          <w:lang w:val="en-CA"/>
        </w:rPr>
        <w:t>to avoid uploading</w:t>
      </w:r>
      <w:r w:rsidR="00277E9B" w:rsidRPr="006C0984">
        <w:rPr>
          <w:rFonts w:cs="Arial"/>
          <w:sz w:val="20"/>
          <w:szCs w:val="20"/>
          <w:lang w:val="en-CA"/>
        </w:rPr>
        <w:t>/storing</w:t>
      </w:r>
      <w:r w:rsidR="0004343F" w:rsidRPr="006C0984">
        <w:rPr>
          <w:rFonts w:cs="Arial"/>
          <w:sz w:val="20"/>
          <w:szCs w:val="20"/>
          <w:lang w:val="en-CA"/>
        </w:rPr>
        <w:t xml:space="preserve"> </w:t>
      </w:r>
      <w:proofErr w:type="spellStart"/>
      <w:r w:rsidR="0004343F" w:rsidRPr="006C0984">
        <w:rPr>
          <w:rFonts w:cs="Arial"/>
          <w:sz w:val="20"/>
          <w:szCs w:val="20"/>
          <w:lang w:val="en-CA"/>
        </w:rPr>
        <w:t>resumeID</w:t>
      </w:r>
      <w:proofErr w:type="spellEnd"/>
      <w:r w:rsidR="0004343F" w:rsidRPr="006C0984">
        <w:rPr>
          <w:rFonts w:cs="Arial"/>
          <w:sz w:val="20"/>
          <w:szCs w:val="20"/>
          <w:lang w:val="en-CA"/>
        </w:rPr>
        <w:t xml:space="preserve"> and security information to</w:t>
      </w:r>
      <w:r w:rsidR="00277E9B" w:rsidRPr="006C0984">
        <w:rPr>
          <w:rFonts w:cs="Arial"/>
          <w:sz w:val="20"/>
          <w:szCs w:val="20"/>
          <w:lang w:val="en-CA"/>
        </w:rPr>
        <w:t>/in</w:t>
      </w:r>
      <w:r w:rsidR="0004343F" w:rsidRPr="006C0984">
        <w:rPr>
          <w:rFonts w:cs="Arial"/>
          <w:sz w:val="20"/>
          <w:szCs w:val="20"/>
          <w:lang w:val="en-CA"/>
        </w:rPr>
        <w:t xml:space="preserve"> MME</w:t>
      </w:r>
      <w:r w:rsidR="00277E9B" w:rsidRPr="006C0984">
        <w:rPr>
          <w:rFonts w:cs="Arial"/>
          <w:sz w:val="20"/>
          <w:szCs w:val="20"/>
          <w:lang w:val="en-CA"/>
        </w:rPr>
        <w:t xml:space="preserve"> as well as changes to suspend procedure</w:t>
      </w:r>
      <w:r w:rsidR="00396D91" w:rsidRPr="006C0984">
        <w:rPr>
          <w:rFonts w:cs="Arial"/>
          <w:sz w:val="20"/>
          <w:szCs w:val="20"/>
          <w:lang w:val="en-CA"/>
        </w:rPr>
        <w:t>.</w:t>
      </w:r>
      <w:bookmarkEnd w:id="14"/>
    </w:p>
    <w:p w14:paraId="18BBDD7B" w14:textId="77777777" w:rsidR="004272ED" w:rsidRPr="006C0984" w:rsidRDefault="004272ED" w:rsidP="004272ED">
      <w:pPr>
        <w:pStyle w:val="BodyText"/>
        <w:rPr>
          <w:rFonts w:cs="Arial"/>
          <w:sz w:val="20"/>
          <w:szCs w:val="20"/>
          <w:lang w:val="en-CA"/>
        </w:rPr>
      </w:pPr>
    </w:p>
    <w:p w14:paraId="391A6D4F" w14:textId="77777777" w:rsidR="00B547E5" w:rsidRPr="006C0984" w:rsidRDefault="00B547E5" w:rsidP="00EF6D63">
      <w:pPr>
        <w:pStyle w:val="BodyText"/>
        <w:jc w:val="center"/>
        <w:rPr>
          <w:rFonts w:cs="Arial"/>
          <w:sz w:val="20"/>
          <w:szCs w:val="20"/>
          <w:lang w:val="en-CA"/>
        </w:rPr>
      </w:pPr>
    </w:p>
    <w:p w14:paraId="7A2C6829" w14:textId="47EF091E" w:rsidR="004272ED" w:rsidRDefault="007F5201" w:rsidP="00EF6D63">
      <w:pPr>
        <w:pStyle w:val="BodyText"/>
        <w:jc w:val="center"/>
        <w:rPr>
          <w:rFonts w:cs="Arial"/>
          <w:sz w:val="20"/>
          <w:szCs w:val="20"/>
        </w:rPr>
      </w:pPr>
      <w:r>
        <w:rPr>
          <w:rFonts w:cs="Arial"/>
          <w:noProof/>
          <w:sz w:val="20"/>
          <w:szCs w:val="20"/>
        </w:rPr>
        <w:lastRenderedPageBreak/>
        <w:drawing>
          <wp:inline distT="0" distB="0" distL="0" distR="0" wp14:anchorId="2E6EDAC5" wp14:editId="01974811">
            <wp:extent cx="6161297" cy="5055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4427" cy="5057803"/>
                    </a:xfrm>
                    <a:prstGeom prst="rect">
                      <a:avLst/>
                    </a:prstGeom>
                    <a:noFill/>
                  </pic:spPr>
                </pic:pic>
              </a:graphicData>
            </a:graphic>
          </wp:inline>
        </w:drawing>
      </w:r>
    </w:p>
    <w:p w14:paraId="43C6EB18" w14:textId="1171BD1F" w:rsidR="00B547E5" w:rsidRPr="00866903" w:rsidRDefault="00B547E5" w:rsidP="00B547E5">
      <w:pPr>
        <w:pStyle w:val="TF"/>
        <w:rPr>
          <w:sz w:val="20"/>
          <w:szCs w:val="20"/>
          <w:lang w:val="en-US"/>
        </w:rPr>
      </w:pPr>
      <w:bookmarkStart w:id="15" w:name="_Ref7634072"/>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5215B8">
        <w:rPr>
          <w:noProof/>
          <w:sz w:val="20"/>
          <w:szCs w:val="20"/>
        </w:rPr>
        <w:t>1</w:t>
      </w:r>
      <w:r w:rsidRPr="005B639A">
        <w:rPr>
          <w:sz w:val="20"/>
          <w:szCs w:val="20"/>
        </w:rPr>
        <w:fldChar w:fldCharType="end"/>
      </w:r>
      <w:bookmarkEnd w:id="15"/>
      <w:r w:rsidRPr="005B639A">
        <w:rPr>
          <w:sz w:val="20"/>
          <w:szCs w:val="20"/>
        </w:rPr>
        <w:t xml:space="preserve">: </w:t>
      </w:r>
      <w:r>
        <w:rPr>
          <w:sz w:val="20"/>
          <w:szCs w:val="20"/>
          <w:lang w:val="en-US"/>
        </w:rPr>
        <w:t>S</w:t>
      </w:r>
      <w:proofErr w:type="spellStart"/>
      <w:r w:rsidRPr="005B639A">
        <w:rPr>
          <w:sz w:val="20"/>
          <w:szCs w:val="20"/>
        </w:rPr>
        <w:t>ignaling</w:t>
      </w:r>
      <w:proofErr w:type="spellEnd"/>
      <w:r w:rsidRPr="005B639A">
        <w:rPr>
          <w:sz w:val="20"/>
          <w:szCs w:val="20"/>
        </w:rPr>
        <w:t xml:space="preserve"> flow for MT UP-EDT</w:t>
      </w:r>
      <w:r w:rsidRPr="00866903">
        <w:rPr>
          <w:sz w:val="20"/>
          <w:szCs w:val="20"/>
          <w:lang w:val="en-US"/>
        </w:rPr>
        <w:t xml:space="preserve"> </w:t>
      </w:r>
      <w:r>
        <w:rPr>
          <w:sz w:val="20"/>
          <w:szCs w:val="20"/>
          <w:lang w:val="en-US"/>
        </w:rPr>
        <w:t xml:space="preserve">with early context fetch based on </w:t>
      </w:r>
      <w:proofErr w:type="spellStart"/>
      <w:r>
        <w:rPr>
          <w:sz w:val="20"/>
          <w:szCs w:val="20"/>
          <w:lang w:val="en-US"/>
        </w:rPr>
        <w:t>resumeID</w:t>
      </w:r>
      <w:proofErr w:type="spellEnd"/>
      <w:r>
        <w:rPr>
          <w:sz w:val="20"/>
          <w:szCs w:val="20"/>
          <w:lang w:val="en-US"/>
        </w:rPr>
        <w:t xml:space="preserve"> (</w:t>
      </w:r>
      <w:proofErr w:type="spellStart"/>
      <w:r>
        <w:rPr>
          <w:sz w:val="20"/>
          <w:szCs w:val="20"/>
          <w:lang w:val="en-US"/>
        </w:rPr>
        <w:t>s_eNB</w:t>
      </w:r>
      <w:proofErr w:type="spellEnd"/>
      <w:r>
        <w:rPr>
          <w:sz w:val="20"/>
          <w:szCs w:val="20"/>
          <w:lang w:val="en-US"/>
        </w:rPr>
        <w:t xml:space="preserve">: source </w:t>
      </w:r>
      <w:proofErr w:type="spellStart"/>
      <w:r>
        <w:rPr>
          <w:sz w:val="20"/>
          <w:szCs w:val="20"/>
          <w:lang w:val="en-US"/>
        </w:rPr>
        <w:t>eNB</w:t>
      </w:r>
      <w:proofErr w:type="spellEnd"/>
      <w:r>
        <w:rPr>
          <w:sz w:val="20"/>
          <w:szCs w:val="20"/>
          <w:lang w:val="en-US"/>
        </w:rPr>
        <w:t xml:space="preserve">, </w:t>
      </w:r>
      <w:proofErr w:type="spellStart"/>
      <w:r>
        <w:rPr>
          <w:sz w:val="20"/>
          <w:szCs w:val="20"/>
          <w:lang w:val="en-US"/>
        </w:rPr>
        <w:t>t_eNB</w:t>
      </w:r>
      <w:proofErr w:type="spellEnd"/>
      <w:r>
        <w:rPr>
          <w:sz w:val="20"/>
          <w:szCs w:val="20"/>
          <w:lang w:val="en-US"/>
        </w:rPr>
        <w:t xml:space="preserve">: target </w:t>
      </w:r>
      <w:proofErr w:type="spellStart"/>
      <w:r>
        <w:rPr>
          <w:sz w:val="20"/>
          <w:szCs w:val="20"/>
          <w:lang w:val="en-US"/>
        </w:rPr>
        <w:t>eNB</w:t>
      </w:r>
      <w:proofErr w:type="spellEnd"/>
      <w:r>
        <w:rPr>
          <w:sz w:val="20"/>
          <w:szCs w:val="20"/>
          <w:lang w:val="en-US"/>
        </w:rPr>
        <w:t>)</w:t>
      </w:r>
    </w:p>
    <w:p w14:paraId="62282D09" w14:textId="77777777" w:rsidR="008370D6" w:rsidRPr="006C0984" w:rsidRDefault="008370D6" w:rsidP="008370D6">
      <w:pPr>
        <w:pStyle w:val="BodyText"/>
        <w:rPr>
          <w:rFonts w:cs="Arial"/>
          <w:sz w:val="20"/>
          <w:szCs w:val="20"/>
          <w:lang w:val="en-CA"/>
        </w:rPr>
      </w:pPr>
      <w:r w:rsidRPr="006C0984">
        <w:rPr>
          <w:rFonts w:cs="Arial"/>
          <w:sz w:val="20"/>
          <w:szCs w:val="20"/>
          <w:lang w:val="en-CA"/>
        </w:rPr>
        <w:t xml:space="preserve">In early context fetch, since any target UE who received the S1 paging message can get the security context and DL data from S-GW. This may lead to a situation that UE context and/or DL data is no longer available at source </w:t>
      </w:r>
      <w:proofErr w:type="spellStart"/>
      <w:r w:rsidRPr="006C0984">
        <w:rPr>
          <w:rFonts w:cs="Arial"/>
          <w:sz w:val="20"/>
          <w:szCs w:val="20"/>
          <w:lang w:val="en-CA"/>
        </w:rPr>
        <w:t>eNB</w:t>
      </w:r>
      <w:proofErr w:type="spellEnd"/>
      <w:r w:rsidRPr="006C0984">
        <w:rPr>
          <w:rFonts w:cs="Arial"/>
          <w:sz w:val="20"/>
          <w:szCs w:val="20"/>
          <w:lang w:val="en-CA"/>
        </w:rPr>
        <w:t xml:space="preserve">/S-GW for the right target </w:t>
      </w:r>
      <w:proofErr w:type="spellStart"/>
      <w:r w:rsidRPr="006C0984">
        <w:rPr>
          <w:rFonts w:cs="Arial"/>
          <w:sz w:val="20"/>
          <w:szCs w:val="20"/>
          <w:lang w:val="en-CA"/>
        </w:rPr>
        <w:t>eNB</w:t>
      </w:r>
      <w:proofErr w:type="spellEnd"/>
      <w:r w:rsidRPr="006C0984">
        <w:rPr>
          <w:rFonts w:cs="Arial"/>
          <w:sz w:val="20"/>
          <w:szCs w:val="20"/>
          <w:lang w:val="en-CA"/>
        </w:rPr>
        <w:t>.</w:t>
      </w:r>
    </w:p>
    <w:p w14:paraId="3A549686" w14:textId="77777777" w:rsidR="008370D6" w:rsidRPr="006C0984" w:rsidRDefault="008370D6" w:rsidP="008370D6">
      <w:pPr>
        <w:pStyle w:val="Observation"/>
        <w:ind w:left="1710" w:hanging="1710"/>
        <w:rPr>
          <w:sz w:val="20"/>
          <w:szCs w:val="20"/>
          <w:lang w:val="en-CA"/>
        </w:rPr>
      </w:pPr>
      <w:bookmarkStart w:id="16" w:name="_Toc16806327"/>
      <w:r w:rsidRPr="006C0984">
        <w:rPr>
          <w:rFonts w:cs="Arial"/>
          <w:sz w:val="20"/>
          <w:szCs w:val="20"/>
          <w:lang w:val="en-CA"/>
        </w:rPr>
        <w:t>Early context fetch may result in loss of UE context and/or DL data since multiple target eNBs can request for context and data.</w:t>
      </w:r>
      <w:bookmarkEnd w:id="16"/>
      <w:r w:rsidRPr="006C0984">
        <w:rPr>
          <w:rFonts w:cs="Arial"/>
          <w:sz w:val="20"/>
          <w:szCs w:val="20"/>
          <w:lang w:val="en-CA"/>
        </w:rPr>
        <w:t xml:space="preserve"> </w:t>
      </w:r>
      <w:r w:rsidRPr="006C0984" w:rsidDel="00B56A7E">
        <w:rPr>
          <w:rFonts w:cs="Arial"/>
          <w:sz w:val="20"/>
          <w:szCs w:val="20"/>
          <w:lang w:val="en-CA"/>
        </w:rPr>
        <w:t xml:space="preserve"> </w:t>
      </w:r>
    </w:p>
    <w:p w14:paraId="5A1F6DDE" w14:textId="56A42C3B" w:rsidR="008370D6" w:rsidRPr="006C0984" w:rsidRDefault="00581E98" w:rsidP="008370D6">
      <w:pPr>
        <w:pStyle w:val="BodyText"/>
        <w:rPr>
          <w:rFonts w:cs="Arial"/>
          <w:sz w:val="20"/>
          <w:szCs w:val="20"/>
          <w:lang w:val="en-CA"/>
        </w:rPr>
      </w:pPr>
      <w:r>
        <w:rPr>
          <w:rFonts w:cs="Arial"/>
          <w:sz w:val="20"/>
          <w:szCs w:val="20"/>
          <w:lang w:val="en-CA"/>
        </w:rPr>
        <w:t xml:space="preserve">It is proposed that </w:t>
      </w:r>
      <w:r w:rsidR="008370D6" w:rsidRPr="006C0984">
        <w:rPr>
          <w:rFonts w:cs="Arial"/>
          <w:sz w:val="20"/>
          <w:szCs w:val="20"/>
          <w:lang w:val="en-CA"/>
        </w:rPr>
        <w:t xml:space="preserve">the source </w:t>
      </w:r>
      <w:proofErr w:type="spellStart"/>
      <w:r w:rsidR="008370D6" w:rsidRPr="006C0984">
        <w:rPr>
          <w:rFonts w:cs="Arial"/>
          <w:sz w:val="20"/>
          <w:szCs w:val="20"/>
          <w:lang w:val="en-CA"/>
        </w:rPr>
        <w:t>eNB</w:t>
      </w:r>
      <w:proofErr w:type="spellEnd"/>
      <w:r w:rsidR="008370D6" w:rsidRPr="006C0984">
        <w:rPr>
          <w:rFonts w:cs="Arial"/>
          <w:sz w:val="20"/>
          <w:szCs w:val="20"/>
          <w:lang w:val="en-CA"/>
        </w:rPr>
        <w:t xml:space="preserve"> should keep context until successful completion of MT-EDT procedure, i.e., with the legacy X2-AP retrieve UE context performed after the UL response (step 17 in the figures). Similarly, data should be kept until successful completion of MT-EDT, which can be informed by the source </w:t>
      </w:r>
      <w:proofErr w:type="spellStart"/>
      <w:r w:rsidR="008370D6" w:rsidRPr="006C0984">
        <w:rPr>
          <w:rFonts w:cs="Arial"/>
          <w:sz w:val="20"/>
          <w:szCs w:val="20"/>
          <w:lang w:val="en-CA"/>
        </w:rPr>
        <w:t>eNB</w:t>
      </w:r>
      <w:proofErr w:type="spellEnd"/>
      <w:r w:rsidR="008370D6" w:rsidRPr="006C0984">
        <w:rPr>
          <w:rFonts w:cs="Arial"/>
          <w:sz w:val="20"/>
          <w:szCs w:val="20"/>
          <w:lang w:val="en-CA"/>
        </w:rPr>
        <w:t>.</w:t>
      </w:r>
    </w:p>
    <w:p w14:paraId="02C6B9AA" w14:textId="2A765442" w:rsidR="008370D6" w:rsidRPr="006C0984" w:rsidRDefault="008370D6" w:rsidP="008370D6">
      <w:pPr>
        <w:pStyle w:val="Proposal"/>
        <w:tabs>
          <w:tab w:val="num" w:pos="1701"/>
          <w:tab w:val="num" w:pos="5557"/>
        </w:tabs>
        <w:rPr>
          <w:rFonts w:cs="Arial"/>
          <w:bCs w:val="0"/>
          <w:sz w:val="20"/>
          <w:szCs w:val="20"/>
          <w:lang w:val="en-CA"/>
        </w:rPr>
      </w:pPr>
      <w:bookmarkStart w:id="17" w:name="_Toc16806318"/>
      <w:r w:rsidRPr="006C0984">
        <w:rPr>
          <w:rFonts w:cs="Arial"/>
          <w:sz w:val="20"/>
          <w:szCs w:val="20"/>
          <w:lang w:val="en-CA"/>
        </w:rPr>
        <w:t xml:space="preserve">UE context and DL data should be kept until the successful completion of MT-EDT determined by the source </w:t>
      </w:r>
      <w:proofErr w:type="spellStart"/>
      <w:r w:rsidRPr="006C0984">
        <w:rPr>
          <w:rFonts w:cs="Arial"/>
          <w:sz w:val="20"/>
          <w:szCs w:val="20"/>
          <w:lang w:val="en-CA"/>
        </w:rPr>
        <w:t>eNB</w:t>
      </w:r>
      <w:proofErr w:type="spellEnd"/>
      <w:r w:rsidRPr="006C0984">
        <w:rPr>
          <w:sz w:val="20"/>
          <w:szCs w:val="20"/>
          <w:lang w:val="en-CA"/>
        </w:rPr>
        <w:t>.</w:t>
      </w:r>
      <w:bookmarkEnd w:id="17"/>
    </w:p>
    <w:p w14:paraId="46EB1665" w14:textId="77777777" w:rsidR="00B547E5" w:rsidRPr="006C0984" w:rsidRDefault="00B547E5" w:rsidP="00EF6D63">
      <w:pPr>
        <w:pStyle w:val="BodyText"/>
        <w:jc w:val="center"/>
        <w:rPr>
          <w:rFonts w:cs="Arial"/>
          <w:sz w:val="20"/>
          <w:szCs w:val="20"/>
          <w:lang w:val="en-CA"/>
        </w:rPr>
      </w:pPr>
    </w:p>
    <w:p w14:paraId="40CA15F5" w14:textId="04AD3751" w:rsidR="00356E2A" w:rsidRPr="005B639A" w:rsidRDefault="00356E2A" w:rsidP="00EF6D63">
      <w:pPr>
        <w:pStyle w:val="BodyText"/>
        <w:jc w:val="center"/>
        <w:rPr>
          <w:rFonts w:cs="Arial"/>
          <w:sz w:val="20"/>
          <w:szCs w:val="20"/>
        </w:rPr>
      </w:pPr>
      <w:r>
        <w:rPr>
          <w:rFonts w:cs="Arial"/>
          <w:noProof/>
          <w:sz w:val="20"/>
          <w:szCs w:val="20"/>
        </w:rPr>
        <w:lastRenderedPageBreak/>
        <w:drawing>
          <wp:inline distT="0" distB="0" distL="0" distR="0" wp14:anchorId="6EA49C8A" wp14:editId="56E02193">
            <wp:extent cx="6140450" cy="51315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7370" cy="5137339"/>
                    </a:xfrm>
                    <a:prstGeom prst="rect">
                      <a:avLst/>
                    </a:prstGeom>
                    <a:noFill/>
                  </pic:spPr>
                </pic:pic>
              </a:graphicData>
            </a:graphic>
          </wp:inline>
        </w:drawing>
      </w:r>
    </w:p>
    <w:p w14:paraId="262357B7" w14:textId="2F44F261" w:rsidR="007468DC" w:rsidRPr="00866903" w:rsidRDefault="007468DC" w:rsidP="007468DC">
      <w:pPr>
        <w:pStyle w:val="TF"/>
        <w:rPr>
          <w:sz w:val="20"/>
          <w:szCs w:val="20"/>
          <w:lang w:val="en-US"/>
        </w:rPr>
      </w:pPr>
      <w:bookmarkStart w:id="18" w:name="_Ref7633436"/>
      <w:bookmarkStart w:id="19" w:name="_Ref504488826"/>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5215B8">
        <w:rPr>
          <w:noProof/>
          <w:sz w:val="20"/>
          <w:szCs w:val="20"/>
        </w:rPr>
        <w:t>2</w:t>
      </w:r>
      <w:r w:rsidRPr="005B639A">
        <w:rPr>
          <w:sz w:val="20"/>
          <w:szCs w:val="20"/>
        </w:rPr>
        <w:fldChar w:fldCharType="end"/>
      </w:r>
      <w:bookmarkEnd w:id="18"/>
      <w:r w:rsidRPr="005B639A">
        <w:rPr>
          <w:sz w:val="20"/>
          <w:szCs w:val="20"/>
        </w:rPr>
        <w:t xml:space="preserve">: </w:t>
      </w:r>
      <w:r>
        <w:rPr>
          <w:sz w:val="20"/>
          <w:szCs w:val="20"/>
          <w:lang w:val="en-US"/>
        </w:rPr>
        <w:t>S</w:t>
      </w:r>
      <w:proofErr w:type="spellStart"/>
      <w:r w:rsidRPr="005B639A">
        <w:rPr>
          <w:sz w:val="20"/>
          <w:szCs w:val="20"/>
        </w:rPr>
        <w:t>ignaling</w:t>
      </w:r>
      <w:proofErr w:type="spellEnd"/>
      <w:r w:rsidRPr="005B639A">
        <w:rPr>
          <w:sz w:val="20"/>
          <w:szCs w:val="20"/>
        </w:rPr>
        <w:t xml:space="preserve"> flow for MT UP-EDT</w:t>
      </w:r>
      <w:r w:rsidRPr="00866903">
        <w:rPr>
          <w:sz w:val="20"/>
          <w:szCs w:val="20"/>
          <w:lang w:val="en-US"/>
        </w:rPr>
        <w:t xml:space="preserve"> </w:t>
      </w:r>
      <w:r>
        <w:rPr>
          <w:sz w:val="20"/>
          <w:szCs w:val="20"/>
          <w:lang w:val="en-US"/>
        </w:rPr>
        <w:t xml:space="preserve">with early context fetch based on </w:t>
      </w:r>
      <w:proofErr w:type="spellStart"/>
      <w:r>
        <w:rPr>
          <w:sz w:val="20"/>
          <w:szCs w:val="20"/>
          <w:lang w:val="en-US"/>
        </w:rPr>
        <w:t>eNB</w:t>
      </w:r>
      <w:proofErr w:type="spellEnd"/>
      <w:r>
        <w:rPr>
          <w:sz w:val="20"/>
          <w:szCs w:val="20"/>
          <w:lang w:val="en-US"/>
        </w:rPr>
        <w:t xml:space="preserve"> UE S1AP ID</w:t>
      </w:r>
    </w:p>
    <w:p w14:paraId="51471F7E" w14:textId="0D826EEE" w:rsidR="008370D6" w:rsidRPr="002A0621" w:rsidRDefault="008370D6" w:rsidP="008370D6">
      <w:pPr>
        <w:pStyle w:val="Heading2"/>
      </w:pPr>
      <w:r>
        <w:t>2.</w:t>
      </w:r>
      <w:r w:rsidR="000F649C">
        <w:t>3</w:t>
      </w:r>
      <w:r>
        <w:tab/>
        <w:t>Temporary MT-EDT security context</w:t>
      </w:r>
    </w:p>
    <w:p w14:paraId="308FF6D2" w14:textId="66B35550" w:rsidR="008370D6" w:rsidRPr="00441E6E" w:rsidRDefault="008370D6" w:rsidP="008370D6">
      <w:pPr>
        <w:pStyle w:val="BodyText"/>
        <w:rPr>
          <w:rFonts w:cs="Arial"/>
          <w:sz w:val="20"/>
          <w:szCs w:val="20"/>
        </w:rPr>
      </w:pPr>
      <w:r w:rsidRPr="006C0984">
        <w:rPr>
          <w:rFonts w:cs="Arial"/>
          <w:sz w:val="20"/>
          <w:szCs w:val="20"/>
          <w:lang w:val="en-CA"/>
        </w:rPr>
        <w:t xml:space="preserve">Another aspect of the early context fetch is the overhead of exchanging whole UE context, while maybe part of it is enough for MT EDT transmission. In addition to retrieval of full UE context via X2 interface, a temporary context which is only needed for protection of MT-EDT data can be defined and signaled from source </w:t>
      </w:r>
      <w:proofErr w:type="spellStart"/>
      <w:r w:rsidRPr="006C0984">
        <w:rPr>
          <w:rFonts w:cs="Arial"/>
          <w:sz w:val="20"/>
          <w:szCs w:val="20"/>
          <w:lang w:val="en-CA"/>
        </w:rPr>
        <w:t>eNB</w:t>
      </w:r>
      <w:proofErr w:type="spellEnd"/>
      <w:r w:rsidRPr="006C0984">
        <w:rPr>
          <w:rFonts w:cs="Arial"/>
          <w:sz w:val="20"/>
          <w:szCs w:val="20"/>
          <w:lang w:val="en-CA"/>
        </w:rPr>
        <w:t xml:space="preserve"> to MME and then target </w:t>
      </w:r>
      <w:proofErr w:type="spellStart"/>
      <w:r w:rsidRPr="006C0984">
        <w:rPr>
          <w:rFonts w:cs="Arial"/>
          <w:sz w:val="20"/>
          <w:szCs w:val="20"/>
          <w:lang w:val="en-CA"/>
        </w:rPr>
        <w:t>eNB</w:t>
      </w:r>
      <w:proofErr w:type="spellEnd"/>
      <w:r w:rsidRPr="006C0984">
        <w:rPr>
          <w:rFonts w:cs="Arial"/>
          <w:sz w:val="20"/>
          <w:szCs w:val="20"/>
          <w:lang w:val="en-CA"/>
        </w:rPr>
        <w:t xml:space="preserve">. This helps to not only avoid the need for early context fetch but also shorten the time the target </w:t>
      </w:r>
      <w:proofErr w:type="spellStart"/>
      <w:r w:rsidRPr="006C0984">
        <w:rPr>
          <w:rFonts w:cs="Arial"/>
          <w:sz w:val="20"/>
          <w:szCs w:val="20"/>
          <w:lang w:val="en-CA"/>
        </w:rPr>
        <w:t>eNB</w:t>
      </w:r>
      <w:proofErr w:type="spellEnd"/>
      <w:r w:rsidRPr="006C0984">
        <w:rPr>
          <w:rFonts w:cs="Arial"/>
          <w:sz w:val="20"/>
          <w:szCs w:val="20"/>
          <w:lang w:val="en-CA"/>
        </w:rPr>
        <w:t xml:space="preserve"> needs for sending DL data in response to the CFRA preamble. </w:t>
      </w:r>
      <w:r>
        <w:rPr>
          <w:rFonts w:cs="Arial"/>
          <w:sz w:val="20"/>
          <w:szCs w:val="20"/>
        </w:rPr>
        <w:t xml:space="preserve">This is illustrated in  </w:t>
      </w:r>
      <w:r>
        <w:rPr>
          <w:rFonts w:cs="Arial"/>
          <w:sz w:val="20"/>
          <w:szCs w:val="20"/>
        </w:rPr>
        <w:fldChar w:fldCharType="begin"/>
      </w:r>
      <w:r>
        <w:rPr>
          <w:rFonts w:cs="Arial"/>
          <w:sz w:val="20"/>
          <w:szCs w:val="20"/>
        </w:rPr>
        <w:instrText xml:space="preserve"> REF _Ref7633721 \h </w:instrText>
      </w:r>
      <w:r>
        <w:rPr>
          <w:rFonts w:cs="Arial"/>
          <w:sz w:val="20"/>
          <w:szCs w:val="20"/>
        </w:rPr>
      </w:r>
      <w:r>
        <w:rPr>
          <w:rFonts w:cs="Arial"/>
          <w:sz w:val="20"/>
          <w:szCs w:val="20"/>
        </w:rPr>
        <w:fldChar w:fldCharType="separate"/>
      </w:r>
      <w:r w:rsidR="005215B8" w:rsidRPr="005B639A">
        <w:rPr>
          <w:sz w:val="20"/>
          <w:szCs w:val="20"/>
        </w:rPr>
        <w:t xml:space="preserve">Figure </w:t>
      </w:r>
      <w:r w:rsidR="005215B8">
        <w:rPr>
          <w:noProof/>
          <w:sz w:val="20"/>
          <w:szCs w:val="20"/>
        </w:rPr>
        <w:t>3</w:t>
      </w:r>
      <w:r>
        <w:rPr>
          <w:rFonts w:cs="Arial"/>
          <w:sz w:val="20"/>
          <w:szCs w:val="20"/>
        </w:rPr>
        <w:fldChar w:fldCharType="end"/>
      </w:r>
      <w:r>
        <w:rPr>
          <w:rFonts w:cs="Arial"/>
          <w:sz w:val="20"/>
          <w:szCs w:val="20"/>
        </w:rPr>
        <w:t>.</w:t>
      </w:r>
    </w:p>
    <w:p w14:paraId="1DFCAC29" w14:textId="39A77FA9" w:rsidR="008370D6" w:rsidRPr="006C0984" w:rsidRDefault="003A2694" w:rsidP="008370D6">
      <w:pPr>
        <w:pStyle w:val="Observation"/>
        <w:ind w:left="1710" w:hanging="1710"/>
        <w:rPr>
          <w:sz w:val="20"/>
          <w:szCs w:val="20"/>
          <w:lang w:val="en-CA"/>
        </w:rPr>
      </w:pPr>
      <w:bookmarkStart w:id="20" w:name="_Toc16806328"/>
      <w:r w:rsidRPr="006C0984">
        <w:rPr>
          <w:rFonts w:cs="Arial"/>
          <w:sz w:val="20"/>
          <w:szCs w:val="20"/>
          <w:lang w:val="en-CA"/>
        </w:rPr>
        <w:t>T</w:t>
      </w:r>
      <w:r w:rsidR="008370D6" w:rsidRPr="006C0984">
        <w:rPr>
          <w:rFonts w:cs="Arial"/>
          <w:sz w:val="20"/>
          <w:szCs w:val="20"/>
          <w:lang w:val="en-CA"/>
        </w:rPr>
        <w:t xml:space="preserve">o avoid </w:t>
      </w:r>
      <w:r w:rsidRPr="006C0984">
        <w:rPr>
          <w:rFonts w:cs="Arial"/>
          <w:sz w:val="20"/>
          <w:szCs w:val="20"/>
          <w:lang w:val="en-CA"/>
        </w:rPr>
        <w:t>the need for</w:t>
      </w:r>
      <w:r w:rsidR="008370D6" w:rsidRPr="006C0984">
        <w:rPr>
          <w:rFonts w:cs="Arial"/>
          <w:sz w:val="20"/>
          <w:szCs w:val="20"/>
          <w:lang w:val="en-CA"/>
        </w:rPr>
        <w:t xml:space="preserve"> early context retrieval, temporary context can be defined and provided to target </w:t>
      </w:r>
      <w:proofErr w:type="spellStart"/>
      <w:r w:rsidR="008370D6" w:rsidRPr="006C0984">
        <w:rPr>
          <w:rFonts w:cs="Arial"/>
          <w:sz w:val="20"/>
          <w:szCs w:val="20"/>
          <w:lang w:val="en-CA"/>
        </w:rPr>
        <w:t>eNB</w:t>
      </w:r>
      <w:proofErr w:type="spellEnd"/>
      <w:r w:rsidR="008370D6" w:rsidRPr="006C0984">
        <w:rPr>
          <w:rFonts w:cs="Arial"/>
          <w:sz w:val="20"/>
          <w:szCs w:val="20"/>
          <w:lang w:val="en-CA"/>
        </w:rPr>
        <w:t xml:space="preserve"> for protection of MT-EDT data.</w:t>
      </w:r>
      <w:bookmarkEnd w:id="20"/>
    </w:p>
    <w:p w14:paraId="01655A85" w14:textId="77777777" w:rsidR="008370D6" w:rsidRPr="006C0984" w:rsidRDefault="008370D6" w:rsidP="008370D6">
      <w:pPr>
        <w:pStyle w:val="BodyText"/>
        <w:rPr>
          <w:rFonts w:cs="Arial"/>
          <w:sz w:val="20"/>
          <w:szCs w:val="20"/>
          <w:lang w:val="en-CA"/>
        </w:rPr>
      </w:pPr>
      <w:r w:rsidRPr="006C0984">
        <w:rPr>
          <w:rFonts w:cs="Arial"/>
          <w:sz w:val="20"/>
          <w:szCs w:val="20"/>
          <w:lang w:val="en-CA"/>
        </w:rPr>
        <w:t xml:space="preserve">In short, RAN2 should consider among the </w:t>
      </w:r>
      <w:proofErr w:type="gramStart"/>
      <w:r w:rsidRPr="006C0984">
        <w:rPr>
          <w:rFonts w:cs="Arial"/>
          <w:sz w:val="20"/>
          <w:szCs w:val="20"/>
          <w:lang w:val="en-CA"/>
        </w:rPr>
        <w:t>aforementioned options</w:t>
      </w:r>
      <w:proofErr w:type="gramEnd"/>
      <w:r w:rsidRPr="006C0984">
        <w:rPr>
          <w:rFonts w:cs="Arial"/>
          <w:sz w:val="20"/>
          <w:szCs w:val="20"/>
          <w:lang w:val="en-CA"/>
        </w:rPr>
        <w:t xml:space="preserve"> for handling UE context and data ciphering in MT UP-EDT. In case the Msg2-based solution is agreed, RAN2 should then send </w:t>
      </w:r>
      <w:proofErr w:type="gramStart"/>
      <w:r w:rsidRPr="006C0984">
        <w:rPr>
          <w:rFonts w:cs="Arial"/>
          <w:sz w:val="20"/>
          <w:szCs w:val="20"/>
          <w:lang w:val="en-CA"/>
        </w:rPr>
        <w:t>an</w:t>
      </w:r>
      <w:proofErr w:type="gramEnd"/>
      <w:r w:rsidRPr="006C0984">
        <w:rPr>
          <w:rFonts w:cs="Arial"/>
          <w:sz w:val="20"/>
          <w:szCs w:val="20"/>
          <w:lang w:val="en-CA"/>
        </w:rPr>
        <w:t xml:space="preserve"> LS to SA3 and other working groups (RAN3/CT4) to have their input on the three options.</w:t>
      </w:r>
    </w:p>
    <w:p w14:paraId="284E4795" w14:textId="77777777" w:rsidR="008370D6" w:rsidRPr="006C0984" w:rsidRDefault="008370D6" w:rsidP="008370D6">
      <w:pPr>
        <w:pStyle w:val="Proposal"/>
        <w:tabs>
          <w:tab w:val="num" w:pos="1701"/>
          <w:tab w:val="num" w:pos="5557"/>
        </w:tabs>
        <w:rPr>
          <w:rFonts w:cs="Arial"/>
          <w:bCs w:val="0"/>
          <w:sz w:val="20"/>
          <w:szCs w:val="20"/>
          <w:lang w:val="en-CA"/>
        </w:rPr>
      </w:pPr>
      <w:bookmarkStart w:id="21" w:name="_Toc16806319"/>
      <w:r w:rsidRPr="006C0984">
        <w:rPr>
          <w:rFonts w:cs="Arial"/>
          <w:sz w:val="20"/>
          <w:szCs w:val="20"/>
          <w:lang w:val="en-CA"/>
        </w:rPr>
        <w:t>RAN2 c</w:t>
      </w:r>
      <w:r w:rsidRPr="006C0984">
        <w:rPr>
          <w:sz w:val="20"/>
          <w:szCs w:val="20"/>
          <w:lang w:val="en-CA"/>
        </w:rPr>
        <w:t xml:space="preserve">onsider following options for handling context and data ciphering. If Msg2-based solution is agreed, RAN2 send </w:t>
      </w:r>
      <w:proofErr w:type="gramStart"/>
      <w:r w:rsidRPr="006C0984">
        <w:rPr>
          <w:sz w:val="20"/>
          <w:szCs w:val="20"/>
          <w:lang w:val="en-CA"/>
        </w:rPr>
        <w:t>an</w:t>
      </w:r>
      <w:proofErr w:type="gramEnd"/>
      <w:r w:rsidRPr="006C0984">
        <w:rPr>
          <w:sz w:val="20"/>
          <w:szCs w:val="20"/>
          <w:lang w:val="en-CA"/>
        </w:rPr>
        <w:t xml:space="preserve"> LS to other WGs (SA3/RAN3/CT4) for their considerations:</w:t>
      </w:r>
      <w:bookmarkEnd w:id="21"/>
      <w:r w:rsidRPr="006C0984">
        <w:rPr>
          <w:sz w:val="20"/>
          <w:szCs w:val="20"/>
          <w:lang w:val="en-CA"/>
        </w:rPr>
        <w:t xml:space="preserve"> </w:t>
      </w:r>
    </w:p>
    <w:p w14:paraId="5E1CD97F" w14:textId="77777777" w:rsidR="008370D6" w:rsidRPr="006C0984" w:rsidRDefault="008370D6" w:rsidP="008370D6">
      <w:pPr>
        <w:pStyle w:val="Proposal"/>
        <w:numPr>
          <w:ilvl w:val="1"/>
          <w:numId w:val="3"/>
        </w:numPr>
        <w:tabs>
          <w:tab w:val="clear" w:pos="1701"/>
          <w:tab w:val="num" w:pos="5557"/>
        </w:tabs>
        <w:rPr>
          <w:rFonts w:cs="Arial"/>
          <w:bCs w:val="0"/>
          <w:sz w:val="20"/>
          <w:szCs w:val="20"/>
          <w:lang w:val="en-CA"/>
        </w:rPr>
      </w:pPr>
      <w:bookmarkStart w:id="22" w:name="_Toc16806320"/>
      <w:r w:rsidRPr="006C0984">
        <w:rPr>
          <w:sz w:val="20"/>
          <w:szCs w:val="20"/>
          <w:lang w:val="en-CA"/>
        </w:rPr>
        <w:t xml:space="preserve">Early context fetch with </w:t>
      </w:r>
      <w:proofErr w:type="spellStart"/>
      <w:r w:rsidRPr="006C0984">
        <w:rPr>
          <w:sz w:val="20"/>
          <w:szCs w:val="20"/>
          <w:lang w:val="en-CA"/>
        </w:rPr>
        <w:t>resumeID</w:t>
      </w:r>
      <w:proofErr w:type="spellEnd"/>
      <w:r w:rsidRPr="006C0984">
        <w:rPr>
          <w:sz w:val="20"/>
          <w:szCs w:val="20"/>
          <w:lang w:val="en-CA"/>
        </w:rPr>
        <w:t xml:space="preserve"> and security information signaled between source </w:t>
      </w:r>
      <w:proofErr w:type="spellStart"/>
      <w:r w:rsidRPr="006C0984">
        <w:rPr>
          <w:sz w:val="20"/>
          <w:szCs w:val="20"/>
          <w:lang w:val="en-CA"/>
        </w:rPr>
        <w:t>eNB</w:t>
      </w:r>
      <w:proofErr w:type="spellEnd"/>
      <w:r w:rsidRPr="006C0984">
        <w:rPr>
          <w:sz w:val="20"/>
          <w:szCs w:val="20"/>
          <w:lang w:val="en-CA"/>
        </w:rPr>
        <w:t xml:space="preserve">, MME, and target </w:t>
      </w:r>
      <w:proofErr w:type="spellStart"/>
      <w:r w:rsidRPr="006C0984">
        <w:rPr>
          <w:sz w:val="20"/>
          <w:szCs w:val="20"/>
          <w:lang w:val="en-CA"/>
        </w:rPr>
        <w:t>eNB</w:t>
      </w:r>
      <w:bookmarkEnd w:id="22"/>
      <w:proofErr w:type="spellEnd"/>
    </w:p>
    <w:p w14:paraId="13D0D596" w14:textId="77777777" w:rsidR="008370D6" w:rsidRPr="006C0984" w:rsidRDefault="008370D6" w:rsidP="008370D6">
      <w:pPr>
        <w:pStyle w:val="Proposal"/>
        <w:numPr>
          <w:ilvl w:val="1"/>
          <w:numId w:val="3"/>
        </w:numPr>
        <w:tabs>
          <w:tab w:val="clear" w:pos="1701"/>
          <w:tab w:val="num" w:pos="5557"/>
        </w:tabs>
        <w:rPr>
          <w:rFonts w:cs="Arial"/>
          <w:bCs w:val="0"/>
          <w:sz w:val="20"/>
          <w:szCs w:val="20"/>
          <w:lang w:val="en-CA"/>
        </w:rPr>
      </w:pPr>
      <w:bookmarkStart w:id="23" w:name="_Toc16806321"/>
      <w:r w:rsidRPr="006C0984">
        <w:rPr>
          <w:sz w:val="20"/>
          <w:szCs w:val="20"/>
          <w:lang w:val="en-CA"/>
        </w:rPr>
        <w:lastRenderedPageBreak/>
        <w:t xml:space="preserve">Early context fetch with </w:t>
      </w:r>
      <w:proofErr w:type="spellStart"/>
      <w:r w:rsidRPr="006C0984">
        <w:rPr>
          <w:rFonts w:cs="Arial"/>
          <w:bCs w:val="0"/>
          <w:sz w:val="20"/>
          <w:szCs w:val="20"/>
          <w:lang w:val="en-CA"/>
        </w:rPr>
        <w:t>eNB</w:t>
      </w:r>
      <w:proofErr w:type="spellEnd"/>
      <w:r w:rsidRPr="006C0984">
        <w:rPr>
          <w:rFonts w:cs="Arial"/>
          <w:bCs w:val="0"/>
          <w:sz w:val="20"/>
          <w:szCs w:val="20"/>
          <w:lang w:val="en-CA"/>
        </w:rPr>
        <w:t xml:space="preserve"> UE S1AP ID and source </w:t>
      </w:r>
      <w:proofErr w:type="spellStart"/>
      <w:r w:rsidRPr="006C0984">
        <w:rPr>
          <w:rFonts w:cs="Arial"/>
          <w:bCs w:val="0"/>
          <w:sz w:val="20"/>
          <w:szCs w:val="20"/>
          <w:lang w:val="en-CA"/>
        </w:rPr>
        <w:t>eNB</w:t>
      </w:r>
      <w:proofErr w:type="spellEnd"/>
      <w:r w:rsidRPr="006C0984">
        <w:rPr>
          <w:rFonts w:cs="Arial"/>
          <w:bCs w:val="0"/>
          <w:sz w:val="20"/>
          <w:szCs w:val="20"/>
          <w:lang w:val="en-CA"/>
        </w:rPr>
        <w:t xml:space="preserve"> ID</w:t>
      </w:r>
      <w:r w:rsidRPr="006C0984">
        <w:rPr>
          <w:sz w:val="20"/>
          <w:szCs w:val="20"/>
          <w:lang w:val="en-CA"/>
        </w:rPr>
        <w:t xml:space="preserve"> signaled between MME and target </w:t>
      </w:r>
      <w:proofErr w:type="spellStart"/>
      <w:r w:rsidRPr="006C0984">
        <w:rPr>
          <w:sz w:val="20"/>
          <w:szCs w:val="20"/>
          <w:lang w:val="en-CA"/>
        </w:rPr>
        <w:t>eNB</w:t>
      </w:r>
      <w:bookmarkEnd w:id="23"/>
      <w:proofErr w:type="spellEnd"/>
    </w:p>
    <w:p w14:paraId="4D9EA1A0" w14:textId="77777777" w:rsidR="008370D6" w:rsidRPr="006C0984" w:rsidRDefault="008370D6" w:rsidP="008370D6">
      <w:pPr>
        <w:pStyle w:val="Proposal"/>
        <w:numPr>
          <w:ilvl w:val="1"/>
          <w:numId w:val="3"/>
        </w:numPr>
        <w:tabs>
          <w:tab w:val="num" w:pos="1701"/>
          <w:tab w:val="num" w:pos="5557"/>
        </w:tabs>
        <w:rPr>
          <w:rFonts w:cs="Arial"/>
          <w:bCs w:val="0"/>
          <w:sz w:val="20"/>
          <w:szCs w:val="20"/>
          <w:lang w:val="en-CA"/>
        </w:rPr>
      </w:pPr>
      <w:bookmarkStart w:id="24" w:name="_Toc16806322"/>
      <w:r w:rsidRPr="006C0984">
        <w:rPr>
          <w:rFonts w:cs="Arial"/>
          <w:bCs w:val="0"/>
          <w:sz w:val="20"/>
          <w:szCs w:val="20"/>
          <w:lang w:val="en-CA"/>
        </w:rPr>
        <w:t xml:space="preserve">Temporary MT-EDT context used for ciphering MT-EDT data which is signaled between source </w:t>
      </w:r>
      <w:proofErr w:type="spellStart"/>
      <w:r w:rsidRPr="006C0984">
        <w:rPr>
          <w:rFonts w:cs="Arial"/>
          <w:bCs w:val="0"/>
          <w:sz w:val="20"/>
          <w:szCs w:val="20"/>
          <w:lang w:val="en-CA"/>
        </w:rPr>
        <w:t>eNB</w:t>
      </w:r>
      <w:proofErr w:type="spellEnd"/>
      <w:r w:rsidRPr="006C0984">
        <w:rPr>
          <w:rFonts w:cs="Arial"/>
          <w:bCs w:val="0"/>
          <w:sz w:val="20"/>
          <w:szCs w:val="20"/>
          <w:lang w:val="en-CA"/>
        </w:rPr>
        <w:t xml:space="preserve">, MME, and target </w:t>
      </w:r>
      <w:proofErr w:type="spellStart"/>
      <w:r w:rsidRPr="006C0984">
        <w:rPr>
          <w:rFonts w:cs="Arial"/>
          <w:bCs w:val="0"/>
          <w:sz w:val="20"/>
          <w:szCs w:val="20"/>
          <w:lang w:val="en-CA"/>
        </w:rPr>
        <w:t>eNB</w:t>
      </w:r>
      <w:bookmarkEnd w:id="24"/>
      <w:proofErr w:type="spellEnd"/>
      <w:r w:rsidRPr="006C0984" w:rsidDel="00994F34">
        <w:rPr>
          <w:rFonts w:cs="Arial"/>
          <w:bCs w:val="0"/>
          <w:sz w:val="20"/>
          <w:szCs w:val="20"/>
          <w:lang w:val="en-CA"/>
        </w:rPr>
        <w:t xml:space="preserve"> </w:t>
      </w:r>
    </w:p>
    <w:p w14:paraId="4932F8B8" w14:textId="77777777" w:rsidR="008576A6" w:rsidRPr="00D2542B" w:rsidRDefault="008576A6" w:rsidP="004272ED">
      <w:pPr>
        <w:pStyle w:val="TF"/>
        <w:rPr>
          <w:sz w:val="20"/>
          <w:szCs w:val="20"/>
          <w:lang w:val="en-US"/>
        </w:rPr>
      </w:pPr>
    </w:p>
    <w:p w14:paraId="1588774E" w14:textId="189982F0" w:rsidR="007468DC" w:rsidRDefault="007468DC" w:rsidP="004272ED">
      <w:pPr>
        <w:pStyle w:val="TF"/>
        <w:rPr>
          <w:sz w:val="20"/>
          <w:szCs w:val="20"/>
        </w:rPr>
      </w:pPr>
      <w:r>
        <w:rPr>
          <w:noProof/>
          <w:sz w:val="20"/>
          <w:szCs w:val="20"/>
        </w:rPr>
        <w:drawing>
          <wp:inline distT="0" distB="0" distL="0" distR="0" wp14:anchorId="2C444BBA" wp14:editId="1437DCEF">
            <wp:extent cx="6328792" cy="5213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3172" cy="5216958"/>
                    </a:xfrm>
                    <a:prstGeom prst="rect">
                      <a:avLst/>
                    </a:prstGeom>
                    <a:noFill/>
                  </pic:spPr>
                </pic:pic>
              </a:graphicData>
            </a:graphic>
          </wp:inline>
        </w:drawing>
      </w:r>
    </w:p>
    <w:p w14:paraId="14A4DABE" w14:textId="0A7A087C" w:rsidR="004272ED" w:rsidRPr="00866903" w:rsidRDefault="004272ED" w:rsidP="004272ED">
      <w:pPr>
        <w:pStyle w:val="TF"/>
        <w:rPr>
          <w:sz w:val="20"/>
          <w:szCs w:val="20"/>
          <w:lang w:val="en-US"/>
        </w:rPr>
      </w:pPr>
      <w:bookmarkStart w:id="25" w:name="_Ref7633721"/>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5215B8">
        <w:rPr>
          <w:noProof/>
          <w:sz w:val="20"/>
          <w:szCs w:val="20"/>
        </w:rPr>
        <w:t>3</w:t>
      </w:r>
      <w:r w:rsidRPr="005B639A">
        <w:rPr>
          <w:sz w:val="20"/>
          <w:szCs w:val="20"/>
        </w:rPr>
        <w:fldChar w:fldCharType="end"/>
      </w:r>
      <w:bookmarkEnd w:id="19"/>
      <w:bookmarkEnd w:id="25"/>
      <w:r w:rsidRPr="005B639A">
        <w:rPr>
          <w:sz w:val="20"/>
          <w:szCs w:val="20"/>
        </w:rPr>
        <w:t xml:space="preserve">: </w:t>
      </w:r>
      <w:r w:rsidR="007F5201">
        <w:rPr>
          <w:sz w:val="20"/>
          <w:szCs w:val="20"/>
          <w:lang w:val="en-US"/>
        </w:rPr>
        <w:t>S</w:t>
      </w:r>
      <w:proofErr w:type="spellStart"/>
      <w:r w:rsidRPr="005B639A">
        <w:rPr>
          <w:sz w:val="20"/>
          <w:szCs w:val="20"/>
        </w:rPr>
        <w:t>ignaling</w:t>
      </w:r>
      <w:proofErr w:type="spellEnd"/>
      <w:r w:rsidRPr="005B639A">
        <w:rPr>
          <w:sz w:val="20"/>
          <w:szCs w:val="20"/>
        </w:rPr>
        <w:t xml:space="preserve"> flow for MT UP-EDT</w:t>
      </w:r>
      <w:r w:rsidR="00866903" w:rsidRPr="00866903">
        <w:rPr>
          <w:sz w:val="20"/>
          <w:szCs w:val="20"/>
          <w:lang w:val="en-US"/>
        </w:rPr>
        <w:t xml:space="preserve"> </w:t>
      </w:r>
      <w:r w:rsidR="003D540B">
        <w:rPr>
          <w:sz w:val="20"/>
          <w:szCs w:val="20"/>
          <w:lang w:val="en-US"/>
        </w:rPr>
        <w:t xml:space="preserve">with </w:t>
      </w:r>
      <w:r w:rsidR="007468DC">
        <w:rPr>
          <w:sz w:val="20"/>
          <w:szCs w:val="20"/>
          <w:lang w:val="en-US"/>
        </w:rPr>
        <w:t xml:space="preserve">temporary </w:t>
      </w:r>
      <w:r w:rsidR="001B219A">
        <w:rPr>
          <w:sz w:val="20"/>
          <w:szCs w:val="20"/>
          <w:lang w:val="en-US"/>
        </w:rPr>
        <w:t>context</w:t>
      </w:r>
    </w:p>
    <w:p w14:paraId="514A6D18" w14:textId="0AA898A1" w:rsidR="00C01F33" w:rsidRPr="00CE0424" w:rsidRDefault="006C0984" w:rsidP="00CE0424">
      <w:pPr>
        <w:pStyle w:val="Heading1"/>
      </w:pPr>
      <w:r>
        <w:t>3</w:t>
      </w:r>
      <w:r>
        <w:tab/>
      </w:r>
      <w:r w:rsidR="00C01F33" w:rsidRPr="00CE0424">
        <w:t>Conclusion</w:t>
      </w:r>
    </w:p>
    <w:p w14:paraId="2F4818F9" w14:textId="77777777" w:rsidR="008E065E" w:rsidRPr="006C0984" w:rsidRDefault="008E065E" w:rsidP="008E065E">
      <w:pPr>
        <w:pStyle w:val="BodyText"/>
        <w:rPr>
          <w:rFonts w:cs="Arial"/>
          <w:b/>
          <w:bCs/>
          <w:sz w:val="20"/>
          <w:szCs w:val="20"/>
          <w:lang w:val="en-CA"/>
        </w:rPr>
      </w:pPr>
      <w:r w:rsidRPr="006C0984">
        <w:rPr>
          <w:rFonts w:cs="Arial"/>
          <w:sz w:val="20"/>
          <w:szCs w:val="20"/>
          <w:lang w:val="en-CA"/>
        </w:rPr>
        <w:t xml:space="preserve">In </w:t>
      </w:r>
      <w:r w:rsidR="007729A2" w:rsidRPr="006C0984">
        <w:rPr>
          <w:rFonts w:cs="Arial"/>
          <w:sz w:val="20"/>
          <w:szCs w:val="20"/>
          <w:lang w:val="en-CA"/>
        </w:rPr>
        <w:t xml:space="preserve">the previous </w:t>
      </w:r>
      <w:r w:rsidRPr="006C0984">
        <w:rPr>
          <w:rFonts w:cs="Arial"/>
          <w:sz w:val="20"/>
          <w:szCs w:val="20"/>
          <w:lang w:val="en-CA"/>
        </w:rPr>
        <w:t>section</w:t>
      </w:r>
      <w:r w:rsidR="007729A2" w:rsidRPr="006C0984">
        <w:rPr>
          <w:rFonts w:cs="Arial"/>
          <w:sz w:val="20"/>
          <w:szCs w:val="20"/>
          <w:lang w:val="en-CA"/>
        </w:rPr>
        <w:t>s</w:t>
      </w:r>
      <w:r w:rsidRPr="006C0984">
        <w:rPr>
          <w:rFonts w:cs="Arial"/>
          <w:sz w:val="20"/>
          <w:szCs w:val="20"/>
          <w:lang w:val="en-CA"/>
        </w:rPr>
        <w:t xml:space="preserve"> we made the following observations:</w:t>
      </w:r>
      <w:r w:rsidR="00C93814" w:rsidRPr="006C0984">
        <w:rPr>
          <w:rFonts w:cs="Arial"/>
          <w:b/>
          <w:bCs/>
          <w:sz w:val="20"/>
          <w:szCs w:val="20"/>
          <w:lang w:val="en-CA"/>
        </w:rPr>
        <w:t xml:space="preserve"> </w:t>
      </w:r>
    </w:p>
    <w:p w14:paraId="507A093A" w14:textId="77777777" w:rsidR="00E30B4B" w:rsidRDefault="006F6582">
      <w:pPr>
        <w:pStyle w:val="TableofFigures"/>
        <w:tabs>
          <w:tab w:val="right" w:leader="dot" w:pos="9629"/>
        </w:tabs>
        <w:rPr>
          <w:rFonts w:asciiTheme="minorHAnsi" w:eastAsiaTheme="minorEastAsia" w:hAnsiTheme="minorHAnsi"/>
          <w:b w:val="0"/>
          <w:noProof/>
          <w:lang w:eastAsia="en-US"/>
        </w:rPr>
      </w:pPr>
      <w:r w:rsidRPr="00FB2573">
        <w:rPr>
          <w:rFonts w:cs="Arial"/>
          <w:b w:val="0"/>
          <w:bCs/>
          <w:sz w:val="20"/>
          <w:szCs w:val="20"/>
        </w:rPr>
        <w:fldChar w:fldCharType="begin"/>
      </w:r>
      <w:r w:rsidRPr="00EF6D63">
        <w:rPr>
          <w:rFonts w:cs="Arial"/>
          <w:b w:val="0"/>
          <w:bCs/>
          <w:sz w:val="20"/>
          <w:szCs w:val="20"/>
        </w:rPr>
        <w:instrText xml:space="preserve"> TOC \f O \n \h \z \t "Observation" \c </w:instrText>
      </w:r>
      <w:r w:rsidRPr="00FB2573">
        <w:rPr>
          <w:rFonts w:cs="Arial"/>
          <w:b w:val="0"/>
          <w:bCs/>
          <w:sz w:val="20"/>
          <w:szCs w:val="20"/>
        </w:rPr>
        <w:fldChar w:fldCharType="separate"/>
      </w:r>
      <w:hyperlink w:anchor="_Toc16806323" w:history="1">
        <w:r w:rsidR="00E30B4B" w:rsidRPr="00706ABF">
          <w:rPr>
            <w:rStyle w:val="Hyperlink"/>
            <w:noProof/>
            <w:lang w:val="en-CA"/>
          </w:rPr>
          <w:t>Observation 1</w:t>
        </w:r>
        <w:r w:rsidR="00E30B4B">
          <w:rPr>
            <w:rFonts w:asciiTheme="minorHAnsi" w:eastAsiaTheme="minorEastAsia" w:hAnsiTheme="minorHAnsi"/>
            <w:b w:val="0"/>
            <w:noProof/>
            <w:lang w:eastAsia="en-US"/>
          </w:rPr>
          <w:tab/>
        </w:r>
        <w:r w:rsidR="00E30B4B" w:rsidRPr="00706ABF">
          <w:rPr>
            <w:rStyle w:val="Hyperlink"/>
            <w:rFonts w:cs="Arial"/>
            <w:noProof/>
            <w:lang w:val="en-CA"/>
          </w:rPr>
          <w:t>DL data needs to be ciphered before DL data transmission. eNB needs UE context for protection of data before the resume request.</w:t>
        </w:r>
      </w:hyperlink>
    </w:p>
    <w:p w14:paraId="74C0E6E9" w14:textId="77777777" w:rsidR="00E30B4B" w:rsidRDefault="00E04D4C">
      <w:pPr>
        <w:pStyle w:val="TableofFigures"/>
        <w:tabs>
          <w:tab w:val="right" w:leader="dot" w:pos="9629"/>
        </w:tabs>
        <w:rPr>
          <w:rFonts w:asciiTheme="minorHAnsi" w:eastAsiaTheme="minorEastAsia" w:hAnsiTheme="minorHAnsi"/>
          <w:b w:val="0"/>
          <w:noProof/>
          <w:lang w:eastAsia="en-US"/>
        </w:rPr>
      </w:pPr>
      <w:hyperlink w:anchor="_Toc16806324" w:history="1">
        <w:r w:rsidR="00E30B4B" w:rsidRPr="00706ABF">
          <w:rPr>
            <w:rStyle w:val="Hyperlink"/>
            <w:noProof/>
            <w:lang w:val="en-CA"/>
          </w:rPr>
          <w:t>Observation 2</w:t>
        </w:r>
        <w:r w:rsidR="00E30B4B">
          <w:rPr>
            <w:rFonts w:asciiTheme="minorHAnsi" w:eastAsiaTheme="minorEastAsia" w:hAnsiTheme="minorHAnsi"/>
            <w:b w:val="0"/>
            <w:noProof/>
            <w:lang w:eastAsia="en-US"/>
          </w:rPr>
          <w:tab/>
        </w:r>
        <w:r w:rsidR="00E30B4B" w:rsidRPr="00706ABF">
          <w:rPr>
            <w:rStyle w:val="Hyperlink"/>
            <w:rFonts w:cs="Arial"/>
            <w:noProof/>
            <w:lang w:val="en-CA"/>
          </w:rPr>
          <w:t>The existing X2-AP UE context retrieval procedure cannot be directly used for context fetch since shortMAC-I is not available.</w:t>
        </w:r>
      </w:hyperlink>
    </w:p>
    <w:p w14:paraId="2767679D" w14:textId="77777777" w:rsidR="00E30B4B" w:rsidRDefault="00E04D4C">
      <w:pPr>
        <w:pStyle w:val="TableofFigures"/>
        <w:tabs>
          <w:tab w:val="right" w:leader="dot" w:pos="9629"/>
        </w:tabs>
        <w:rPr>
          <w:rFonts w:asciiTheme="minorHAnsi" w:eastAsiaTheme="minorEastAsia" w:hAnsiTheme="minorHAnsi"/>
          <w:b w:val="0"/>
          <w:noProof/>
          <w:lang w:eastAsia="en-US"/>
        </w:rPr>
      </w:pPr>
      <w:hyperlink w:anchor="_Toc16806325" w:history="1">
        <w:r w:rsidR="00E30B4B" w:rsidRPr="00706ABF">
          <w:rPr>
            <w:rStyle w:val="Hyperlink"/>
            <w:noProof/>
            <w:lang w:val="en-CA"/>
          </w:rPr>
          <w:t>Observation 3</w:t>
        </w:r>
        <w:r w:rsidR="00E30B4B">
          <w:rPr>
            <w:rFonts w:asciiTheme="minorHAnsi" w:eastAsiaTheme="minorEastAsia" w:hAnsiTheme="minorHAnsi"/>
            <w:b w:val="0"/>
            <w:noProof/>
            <w:lang w:eastAsia="en-US"/>
          </w:rPr>
          <w:tab/>
        </w:r>
        <w:r w:rsidR="00E30B4B" w:rsidRPr="00706ABF">
          <w:rPr>
            <w:rStyle w:val="Hyperlink"/>
            <w:rFonts w:cs="Arial"/>
            <w:noProof/>
            <w:lang w:val="en-CA"/>
          </w:rPr>
          <w:t>It is beneficial to provide security information, e.g., authentication code together with resumeID to be used in context fetch.</w:t>
        </w:r>
      </w:hyperlink>
    </w:p>
    <w:p w14:paraId="44FECC53" w14:textId="77777777" w:rsidR="00E30B4B" w:rsidRDefault="00E04D4C">
      <w:pPr>
        <w:pStyle w:val="TableofFigures"/>
        <w:tabs>
          <w:tab w:val="right" w:leader="dot" w:pos="9629"/>
        </w:tabs>
        <w:rPr>
          <w:rFonts w:asciiTheme="minorHAnsi" w:eastAsiaTheme="minorEastAsia" w:hAnsiTheme="minorHAnsi"/>
          <w:b w:val="0"/>
          <w:noProof/>
          <w:lang w:eastAsia="en-US"/>
        </w:rPr>
      </w:pPr>
      <w:hyperlink w:anchor="_Toc16806326" w:history="1">
        <w:r w:rsidR="00E30B4B" w:rsidRPr="00706ABF">
          <w:rPr>
            <w:rStyle w:val="Hyperlink"/>
            <w:noProof/>
            <w:lang w:val="en-CA"/>
          </w:rPr>
          <w:t>Observation 4</w:t>
        </w:r>
        <w:r w:rsidR="00E30B4B">
          <w:rPr>
            <w:rFonts w:asciiTheme="minorHAnsi" w:eastAsiaTheme="minorEastAsia" w:hAnsiTheme="minorHAnsi"/>
            <w:b w:val="0"/>
            <w:noProof/>
            <w:lang w:eastAsia="en-US"/>
          </w:rPr>
          <w:tab/>
        </w:r>
        <w:r w:rsidR="00E30B4B" w:rsidRPr="00706ABF">
          <w:rPr>
            <w:rStyle w:val="Hyperlink"/>
            <w:rFonts w:cs="Arial"/>
            <w:noProof/>
            <w:lang w:val="en-CA"/>
          </w:rPr>
          <w:t>eNB UE S1AP ID and source eNB ID can be used for context identification to avoid uploading/storing resumeID and security information to/in MME as well as changes to suspend procedure.</w:t>
        </w:r>
      </w:hyperlink>
    </w:p>
    <w:p w14:paraId="7DF16144" w14:textId="77777777" w:rsidR="00E30B4B" w:rsidRDefault="00E04D4C">
      <w:pPr>
        <w:pStyle w:val="TableofFigures"/>
        <w:tabs>
          <w:tab w:val="right" w:leader="dot" w:pos="9629"/>
        </w:tabs>
        <w:rPr>
          <w:rFonts w:asciiTheme="minorHAnsi" w:eastAsiaTheme="minorEastAsia" w:hAnsiTheme="minorHAnsi"/>
          <w:b w:val="0"/>
          <w:noProof/>
          <w:lang w:eastAsia="en-US"/>
        </w:rPr>
      </w:pPr>
      <w:hyperlink w:anchor="_Toc16806327" w:history="1">
        <w:r w:rsidR="00E30B4B" w:rsidRPr="00706ABF">
          <w:rPr>
            <w:rStyle w:val="Hyperlink"/>
            <w:noProof/>
            <w:lang w:val="en-CA"/>
          </w:rPr>
          <w:t>Observation 5</w:t>
        </w:r>
        <w:r w:rsidR="00E30B4B">
          <w:rPr>
            <w:rFonts w:asciiTheme="minorHAnsi" w:eastAsiaTheme="minorEastAsia" w:hAnsiTheme="minorHAnsi"/>
            <w:b w:val="0"/>
            <w:noProof/>
            <w:lang w:eastAsia="en-US"/>
          </w:rPr>
          <w:tab/>
        </w:r>
        <w:r w:rsidR="00E30B4B" w:rsidRPr="00706ABF">
          <w:rPr>
            <w:rStyle w:val="Hyperlink"/>
            <w:rFonts w:cs="Arial"/>
            <w:noProof/>
            <w:lang w:val="en-CA"/>
          </w:rPr>
          <w:t>Early context fetch may result in loss of UE context and/or DL data since multiple target eNBs can request for context and data.</w:t>
        </w:r>
      </w:hyperlink>
    </w:p>
    <w:p w14:paraId="302D7B18" w14:textId="77777777" w:rsidR="00E30B4B" w:rsidRDefault="00E04D4C">
      <w:pPr>
        <w:pStyle w:val="TableofFigures"/>
        <w:tabs>
          <w:tab w:val="right" w:leader="dot" w:pos="9629"/>
        </w:tabs>
        <w:rPr>
          <w:rFonts w:asciiTheme="minorHAnsi" w:eastAsiaTheme="minorEastAsia" w:hAnsiTheme="minorHAnsi"/>
          <w:b w:val="0"/>
          <w:noProof/>
          <w:lang w:eastAsia="en-US"/>
        </w:rPr>
      </w:pPr>
      <w:hyperlink w:anchor="_Toc16806328" w:history="1">
        <w:r w:rsidR="00E30B4B" w:rsidRPr="00706ABF">
          <w:rPr>
            <w:rStyle w:val="Hyperlink"/>
            <w:noProof/>
            <w:lang w:val="en-CA"/>
          </w:rPr>
          <w:t>Observation 6</w:t>
        </w:r>
        <w:r w:rsidR="00E30B4B">
          <w:rPr>
            <w:rFonts w:asciiTheme="minorHAnsi" w:eastAsiaTheme="minorEastAsia" w:hAnsiTheme="minorHAnsi"/>
            <w:b w:val="0"/>
            <w:noProof/>
            <w:lang w:eastAsia="en-US"/>
          </w:rPr>
          <w:tab/>
        </w:r>
        <w:r w:rsidR="00E30B4B" w:rsidRPr="00706ABF">
          <w:rPr>
            <w:rStyle w:val="Hyperlink"/>
            <w:rFonts w:cs="Arial"/>
            <w:noProof/>
            <w:lang w:val="en-CA"/>
          </w:rPr>
          <w:t>To avoid the need for early context retrieval, temporary context can be defined and provided to target eNB for protection of MT-EDT data.</w:t>
        </w:r>
      </w:hyperlink>
    </w:p>
    <w:p w14:paraId="7AA2DE7E" w14:textId="46915516" w:rsidR="006E1C82" w:rsidRPr="006C0984" w:rsidRDefault="006F6582" w:rsidP="006E1C82">
      <w:pPr>
        <w:pStyle w:val="BodyText"/>
        <w:rPr>
          <w:rFonts w:cs="Arial"/>
          <w:sz w:val="20"/>
          <w:szCs w:val="20"/>
          <w:lang w:val="en-CA"/>
        </w:rPr>
      </w:pPr>
      <w:r w:rsidRPr="00FB2573">
        <w:rPr>
          <w:rFonts w:cs="Arial"/>
          <w:b/>
          <w:bCs/>
          <w:sz w:val="20"/>
          <w:szCs w:val="20"/>
        </w:rPr>
        <w:fldChar w:fldCharType="end"/>
      </w:r>
      <w:r w:rsidR="008E065E" w:rsidRPr="006C0984">
        <w:rPr>
          <w:rFonts w:cs="Arial"/>
          <w:sz w:val="20"/>
          <w:szCs w:val="20"/>
          <w:lang w:val="en-CA"/>
        </w:rPr>
        <w:t xml:space="preserve">Based on the discussion in </w:t>
      </w:r>
      <w:r w:rsidR="007729A2" w:rsidRPr="006C0984">
        <w:rPr>
          <w:rFonts w:cs="Arial"/>
          <w:sz w:val="20"/>
          <w:szCs w:val="20"/>
          <w:lang w:val="en-CA"/>
        </w:rPr>
        <w:t xml:space="preserve">the previous </w:t>
      </w:r>
      <w:r w:rsidR="008E065E" w:rsidRPr="006C0984">
        <w:rPr>
          <w:rFonts w:cs="Arial"/>
          <w:sz w:val="20"/>
          <w:szCs w:val="20"/>
          <w:lang w:val="en-CA"/>
        </w:rPr>
        <w:t>section</w:t>
      </w:r>
      <w:r w:rsidR="007729A2" w:rsidRPr="006C0984">
        <w:rPr>
          <w:rFonts w:cs="Arial"/>
          <w:sz w:val="20"/>
          <w:szCs w:val="20"/>
          <w:lang w:val="en-CA"/>
        </w:rPr>
        <w:t>s</w:t>
      </w:r>
      <w:r w:rsidR="008E065E" w:rsidRPr="006C0984">
        <w:rPr>
          <w:rFonts w:cs="Arial"/>
          <w:sz w:val="20"/>
          <w:szCs w:val="20"/>
          <w:lang w:val="en-CA"/>
        </w:rPr>
        <w:t xml:space="preserve"> we propose the following:</w:t>
      </w:r>
    </w:p>
    <w:p w14:paraId="69D698C9" w14:textId="77777777" w:rsidR="00E30B4B" w:rsidRDefault="006E1C82">
      <w:pPr>
        <w:pStyle w:val="TableofFigures"/>
        <w:tabs>
          <w:tab w:val="right" w:leader="dot" w:pos="9629"/>
        </w:tabs>
        <w:rPr>
          <w:rFonts w:asciiTheme="minorHAnsi" w:eastAsiaTheme="minorEastAsia" w:hAnsiTheme="minorHAnsi"/>
          <w:b w:val="0"/>
          <w:noProof/>
          <w:lang w:eastAsia="en-US"/>
        </w:rPr>
      </w:pPr>
      <w:r w:rsidRPr="00FB2573">
        <w:rPr>
          <w:rFonts w:cs="Arial"/>
          <w:b w:val="0"/>
          <w:bCs/>
          <w:sz w:val="20"/>
          <w:szCs w:val="20"/>
        </w:rPr>
        <w:fldChar w:fldCharType="begin"/>
      </w:r>
      <w:r w:rsidRPr="00EF6D63">
        <w:rPr>
          <w:rFonts w:cs="Arial"/>
          <w:b w:val="0"/>
          <w:bCs/>
          <w:sz w:val="20"/>
          <w:szCs w:val="20"/>
        </w:rPr>
        <w:instrText xml:space="preserve"> TOC \n \h \z \t "Proposal" \c </w:instrText>
      </w:r>
      <w:r w:rsidRPr="00FB2573">
        <w:rPr>
          <w:rFonts w:cs="Arial"/>
          <w:b w:val="0"/>
          <w:bCs/>
          <w:sz w:val="20"/>
          <w:szCs w:val="20"/>
        </w:rPr>
        <w:fldChar w:fldCharType="separate"/>
      </w:r>
      <w:hyperlink w:anchor="_Toc16806315" w:history="1">
        <w:r w:rsidR="00E30B4B" w:rsidRPr="00AF703F">
          <w:rPr>
            <w:rStyle w:val="Hyperlink"/>
            <w:rFonts w:cs="Arial"/>
            <w:noProof/>
            <w:lang w:val="en-CA"/>
          </w:rPr>
          <w:t>Proposal 1</w:t>
        </w:r>
        <w:r w:rsidR="00E30B4B">
          <w:rPr>
            <w:rFonts w:asciiTheme="minorHAnsi" w:eastAsiaTheme="minorEastAsia" w:hAnsiTheme="minorHAnsi"/>
            <w:b w:val="0"/>
            <w:noProof/>
            <w:lang w:eastAsia="en-US"/>
          </w:rPr>
          <w:tab/>
        </w:r>
        <w:r w:rsidR="00E30B4B" w:rsidRPr="00AF703F">
          <w:rPr>
            <w:rStyle w:val="Hyperlink"/>
            <w:noProof/>
            <w:lang w:val="en-CA"/>
          </w:rPr>
          <w:t>DL data is ciphered at target eNB using new security, i.e., associated with most recent NCC.</w:t>
        </w:r>
      </w:hyperlink>
    </w:p>
    <w:p w14:paraId="68B036C7" w14:textId="77777777" w:rsidR="00E30B4B" w:rsidRDefault="00E04D4C">
      <w:pPr>
        <w:pStyle w:val="TableofFigures"/>
        <w:tabs>
          <w:tab w:val="right" w:leader="dot" w:pos="9629"/>
        </w:tabs>
        <w:rPr>
          <w:rFonts w:asciiTheme="minorHAnsi" w:eastAsiaTheme="minorEastAsia" w:hAnsiTheme="minorHAnsi"/>
          <w:b w:val="0"/>
          <w:noProof/>
          <w:lang w:eastAsia="en-US"/>
        </w:rPr>
      </w:pPr>
      <w:hyperlink w:anchor="_Toc16806316" w:history="1">
        <w:r w:rsidR="00E30B4B" w:rsidRPr="00AF703F">
          <w:rPr>
            <w:rStyle w:val="Hyperlink"/>
            <w:rFonts w:cs="Arial"/>
            <w:noProof/>
            <w:lang w:val="en-CA"/>
          </w:rPr>
          <w:t>Proposal 2</w:t>
        </w:r>
        <w:r w:rsidR="00E30B4B">
          <w:rPr>
            <w:rFonts w:asciiTheme="minorHAnsi" w:eastAsiaTheme="minorEastAsia" w:hAnsiTheme="minorHAnsi"/>
            <w:b w:val="0"/>
            <w:noProof/>
            <w:lang w:eastAsia="en-US"/>
          </w:rPr>
          <w:tab/>
        </w:r>
        <w:r w:rsidR="00E30B4B" w:rsidRPr="00AF703F">
          <w:rPr>
            <w:rStyle w:val="Hyperlink"/>
            <w:noProof/>
            <w:lang w:val="en-CA"/>
          </w:rPr>
          <w:t>Target eNB obtains security material for ciphering DL data upon reception of Msg1.</w:t>
        </w:r>
      </w:hyperlink>
    </w:p>
    <w:p w14:paraId="4B324F60" w14:textId="77777777" w:rsidR="00E30B4B" w:rsidRDefault="00E04D4C">
      <w:pPr>
        <w:pStyle w:val="TableofFigures"/>
        <w:tabs>
          <w:tab w:val="right" w:leader="dot" w:pos="9629"/>
        </w:tabs>
        <w:rPr>
          <w:rFonts w:asciiTheme="minorHAnsi" w:eastAsiaTheme="minorEastAsia" w:hAnsiTheme="minorHAnsi"/>
          <w:b w:val="0"/>
          <w:noProof/>
          <w:lang w:eastAsia="en-US"/>
        </w:rPr>
      </w:pPr>
      <w:hyperlink w:anchor="_Toc16806317" w:history="1">
        <w:r w:rsidR="00E30B4B" w:rsidRPr="00AF703F">
          <w:rPr>
            <w:rStyle w:val="Hyperlink"/>
            <w:rFonts w:cs="Arial"/>
            <w:noProof/>
            <w:lang w:val="en-CA"/>
          </w:rPr>
          <w:t>Proposal 3</w:t>
        </w:r>
        <w:r w:rsidR="00E30B4B">
          <w:rPr>
            <w:rFonts w:asciiTheme="minorHAnsi" w:eastAsiaTheme="minorEastAsia" w:hAnsiTheme="minorHAnsi"/>
            <w:b w:val="0"/>
            <w:noProof/>
            <w:lang w:eastAsia="en-US"/>
          </w:rPr>
          <w:tab/>
        </w:r>
        <w:r w:rsidR="00E30B4B" w:rsidRPr="00AF703F">
          <w:rPr>
            <w:rStyle w:val="Hyperlink"/>
            <w:noProof/>
            <w:lang w:val="en-CA"/>
          </w:rPr>
          <w:t xml:space="preserve">If resumeID is used for context identification, </w:t>
        </w:r>
        <w:r w:rsidR="00E30B4B" w:rsidRPr="00AF703F">
          <w:rPr>
            <w:rStyle w:val="Hyperlink"/>
            <w:rFonts w:cs="Arial"/>
            <w:noProof/>
            <w:lang w:val="en-CA"/>
          </w:rPr>
          <w:t>source eNB uploads it to MME during suspend and MME provides it to the target eNB in the S1 paging message</w:t>
        </w:r>
        <w:r w:rsidR="00E30B4B" w:rsidRPr="00AF703F">
          <w:rPr>
            <w:rStyle w:val="Hyperlink"/>
            <w:noProof/>
            <w:lang w:val="en-CA"/>
          </w:rPr>
          <w:t>.</w:t>
        </w:r>
      </w:hyperlink>
    </w:p>
    <w:p w14:paraId="641C02F8" w14:textId="77777777" w:rsidR="00E30B4B" w:rsidRDefault="00E04D4C">
      <w:pPr>
        <w:pStyle w:val="TableofFigures"/>
        <w:tabs>
          <w:tab w:val="right" w:leader="dot" w:pos="9629"/>
        </w:tabs>
        <w:rPr>
          <w:rFonts w:asciiTheme="minorHAnsi" w:eastAsiaTheme="minorEastAsia" w:hAnsiTheme="minorHAnsi"/>
          <w:b w:val="0"/>
          <w:noProof/>
          <w:lang w:eastAsia="en-US"/>
        </w:rPr>
      </w:pPr>
      <w:hyperlink w:anchor="_Toc16806318" w:history="1">
        <w:r w:rsidR="00E30B4B" w:rsidRPr="00AF703F">
          <w:rPr>
            <w:rStyle w:val="Hyperlink"/>
            <w:rFonts w:cs="Arial"/>
            <w:noProof/>
            <w:lang w:val="en-CA"/>
          </w:rPr>
          <w:t>Proposal 4</w:t>
        </w:r>
        <w:r w:rsidR="00E30B4B">
          <w:rPr>
            <w:rFonts w:asciiTheme="minorHAnsi" w:eastAsiaTheme="minorEastAsia" w:hAnsiTheme="minorHAnsi"/>
            <w:b w:val="0"/>
            <w:noProof/>
            <w:lang w:eastAsia="en-US"/>
          </w:rPr>
          <w:tab/>
        </w:r>
        <w:r w:rsidR="00E30B4B" w:rsidRPr="00AF703F">
          <w:rPr>
            <w:rStyle w:val="Hyperlink"/>
            <w:rFonts w:cs="Arial"/>
            <w:noProof/>
            <w:lang w:val="en-CA"/>
          </w:rPr>
          <w:t>UE context and DL data should be kept until the successful completion of MT-EDT determined by the source eNB</w:t>
        </w:r>
        <w:r w:rsidR="00E30B4B" w:rsidRPr="00AF703F">
          <w:rPr>
            <w:rStyle w:val="Hyperlink"/>
            <w:noProof/>
            <w:lang w:val="en-CA"/>
          </w:rPr>
          <w:t>.</w:t>
        </w:r>
      </w:hyperlink>
    </w:p>
    <w:p w14:paraId="21AACFEB" w14:textId="77777777" w:rsidR="00E30B4B" w:rsidRDefault="00E04D4C">
      <w:pPr>
        <w:pStyle w:val="TableofFigures"/>
        <w:tabs>
          <w:tab w:val="right" w:leader="dot" w:pos="9629"/>
        </w:tabs>
        <w:rPr>
          <w:rFonts w:asciiTheme="minorHAnsi" w:eastAsiaTheme="minorEastAsia" w:hAnsiTheme="minorHAnsi"/>
          <w:b w:val="0"/>
          <w:noProof/>
          <w:lang w:eastAsia="en-US"/>
        </w:rPr>
      </w:pPr>
      <w:hyperlink w:anchor="_Toc16806319" w:history="1">
        <w:r w:rsidR="00E30B4B" w:rsidRPr="00AF703F">
          <w:rPr>
            <w:rStyle w:val="Hyperlink"/>
            <w:rFonts w:cs="Arial"/>
            <w:noProof/>
            <w:lang w:val="en-CA"/>
          </w:rPr>
          <w:t>Proposal 5</w:t>
        </w:r>
        <w:r w:rsidR="00E30B4B">
          <w:rPr>
            <w:rFonts w:asciiTheme="minorHAnsi" w:eastAsiaTheme="minorEastAsia" w:hAnsiTheme="minorHAnsi"/>
            <w:b w:val="0"/>
            <w:noProof/>
            <w:lang w:eastAsia="en-US"/>
          </w:rPr>
          <w:tab/>
        </w:r>
        <w:r w:rsidR="00E30B4B" w:rsidRPr="00AF703F">
          <w:rPr>
            <w:rStyle w:val="Hyperlink"/>
            <w:rFonts w:cs="Arial"/>
            <w:noProof/>
            <w:lang w:val="en-CA"/>
          </w:rPr>
          <w:t>RAN2 c</w:t>
        </w:r>
        <w:r w:rsidR="00E30B4B" w:rsidRPr="00AF703F">
          <w:rPr>
            <w:rStyle w:val="Hyperlink"/>
            <w:noProof/>
            <w:lang w:val="en-CA"/>
          </w:rPr>
          <w:t>onsider following options for handling context and data ciphering. If Msg2-based solution is agreed, RAN2 send an LS to other WGs (SA3/RAN3/CT4) for their considerations:</w:t>
        </w:r>
      </w:hyperlink>
    </w:p>
    <w:p w14:paraId="30F72C76" w14:textId="77777777" w:rsidR="00E30B4B" w:rsidRDefault="00E04D4C">
      <w:pPr>
        <w:pStyle w:val="TableofFigures"/>
        <w:tabs>
          <w:tab w:val="right" w:leader="dot" w:pos="9629"/>
        </w:tabs>
        <w:rPr>
          <w:rFonts w:asciiTheme="minorHAnsi" w:eastAsiaTheme="minorEastAsia" w:hAnsiTheme="minorHAnsi"/>
          <w:b w:val="0"/>
          <w:noProof/>
          <w:lang w:eastAsia="en-US"/>
        </w:rPr>
      </w:pPr>
      <w:hyperlink w:anchor="_Toc16806320" w:history="1">
        <w:r w:rsidR="00E30B4B" w:rsidRPr="00AF703F">
          <w:rPr>
            <w:rStyle w:val="Hyperlink"/>
            <w:rFonts w:cs="Arial"/>
            <w:noProof/>
            <w:lang w:val="en-CA"/>
          </w:rPr>
          <w:t>a.</w:t>
        </w:r>
        <w:r w:rsidR="00E30B4B">
          <w:rPr>
            <w:rFonts w:asciiTheme="minorHAnsi" w:eastAsiaTheme="minorEastAsia" w:hAnsiTheme="minorHAnsi"/>
            <w:b w:val="0"/>
            <w:noProof/>
            <w:lang w:eastAsia="en-US"/>
          </w:rPr>
          <w:tab/>
        </w:r>
        <w:r w:rsidR="00E30B4B" w:rsidRPr="00AF703F">
          <w:rPr>
            <w:rStyle w:val="Hyperlink"/>
            <w:noProof/>
            <w:lang w:val="en-CA"/>
          </w:rPr>
          <w:t>Early context fetch with resumeID and security information signaled between source eNB, MME, and target eNB</w:t>
        </w:r>
      </w:hyperlink>
    </w:p>
    <w:p w14:paraId="1571664A" w14:textId="77777777" w:rsidR="00E30B4B" w:rsidRDefault="00E04D4C">
      <w:pPr>
        <w:pStyle w:val="TableofFigures"/>
        <w:tabs>
          <w:tab w:val="right" w:leader="dot" w:pos="9629"/>
        </w:tabs>
        <w:rPr>
          <w:rFonts w:asciiTheme="minorHAnsi" w:eastAsiaTheme="minorEastAsia" w:hAnsiTheme="minorHAnsi"/>
          <w:b w:val="0"/>
          <w:noProof/>
          <w:lang w:eastAsia="en-US"/>
        </w:rPr>
      </w:pPr>
      <w:hyperlink w:anchor="_Toc16806321" w:history="1">
        <w:r w:rsidR="00E30B4B" w:rsidRPr="00AF703F">
          <w:rPr>
            <w:rStyle w:val="Hyperlink"/>
            <w:rFonts w:cs="Arial"/>
            <w:noProof/>
            <w:lang w:val="en-CA"/>
          </w:rPr>
          <w:t>b.</w:t>
        </w:r>
        <w:r w:rsidR="00E30B4B">
          <w:rPr>
            <w:rFonts w:asciiTheme="minorHAnsi" w:eastAsiaTheme="minorEastAsia" w:hAnsiTheme="minorHAnsi"/>
            <w:b w:val="0"/>
            <w:noProof/>
            <w:lang w:eastAsia="en-US"/>
          </w:rPr>
          <w:tab/>
        </w:r>
        <w:r w:rsidR="00E30B4B" w:rsidRPr="00AF703F">
          <w:rPr>
            <w:rStyle w:val="Hyperlink"/>
            <w:noProof/>
            <w:lang w:val="en-CA"/>
          </w:rPr>
          <w:t xml:space="preserve">Early context fetch with </w:t>
        </w:r>
        <w:r w:rsidR="00E30B4B" w:rsidRPr="00AF703F">
          <w:rPr>
            <w:rStyle w:val="Hyperlink"/>
            <w:rFonts w:cs="Arial"/>
            <w:noProof/>
            <w:lang w:val="en-CA"/>
          </w:rPr>
          <w:t>eNB UE S1AP ID and source eNB ID</w:t>
        </w:r>
        <w:r w:rsidR="00E30B4B" w:rsidRPr="00AF703F">
          <w:rPr>
            <w:rStyle w:val="Hyperlink"/>
            <w:noProof/>
            <w:lang w:val="en-CA"/>
          </w:rPr>
          <w:t xml:space="preserve"> signaled between MME and target eNB</w:t>
        </w:r>
      </w:hyperlink>
    </w:p>
    <w:p w14:paraId="3A6DD9EF" w14:textId="77777777" w:rsidR="00E30B4B" w:rsidRDefault="00E04D4C">
      <w:pPr>
        <w:pStyle w:val="TableofFigures"/>
        <w:tabs>
          <w:tab w:val="right" w:leader="dot" w:pos="9629"/>
        </w:tabs>
        <w:rPr>
          <w:rFonts w:asciiTheme="minorHAnsi" w:eastAsiaTheme="minorEastAsia" w:hAnsiTheme="minorHAnsi"/>
          <w:b w:val="0"/>
          <w:noProof/>
          <w:lang w:eastAsia="en-US"/>
        </w:rPr>
      </w:pPr>
      <w:hyperlink w:anchor="_Toc16806322" w:history="1">
        <w:r w:rsidR="00E30B4B" w:rsidRPr="00AF703F">
          <w:rPr>
            <w:rStyle w:val="Hyperlink"/>
            <w:rFonts w:cs="Arial"/>
            <w:noProof/>
            <w:lang w:val="en-CA"/>
          </w:rPr>
          <w:t>c.</w:t>
        </w:r>
        <w:r w:rsidR="00E30B4B">
          <w:rPr>
            <w:rFonts w:asciiTheme="minorHAnsi" w:eastAsiaTheme="minorEastAsia" w:hAnsiTheme="minorHAnsi"/>
            <w:b w:val="0"/>
            <w:noProof/>
            <w:lang w:eastAsia="en-US"/>
          </w:rPr>
          <w:tab/>
        </w:r>
        <w:r w:rsidR="00E30B4B" w:rsidRPr="00AF703F">
          <w:rPr>
            <w:rStyle w:val="Hyperlink"/>
            <w:rFonts w:cs="Arial"/>
            <w:noProof/>
            <w:lang w:val="en-CA"/>
          </w:rPr>
          <w:t>Temporary MT-EDT context used for ciphering MT-EDT data which is signaled between source eNB, MME, and target eNB</w:t>
        </w:r>
      </w:hyperlink>
    </w:p>
    <w:p w14:paraId="67C80AB7" w14:textId="2C69971A" w:rsidR="00C01F33" w:rsidRPr="00CE0424" w:rsidRDefault="006E1C82" w:rsidP="0061112A">
      <w:pPr>
        <w:pStyle w:val="BodyText"/>
      </w:pPr>
      <w:r w:rsidRPr="00FB2573">
        <w:rPr>
          <w:rFonts w:cs="Arial"/>
          <w:b/>
          <w:bCs/>
          <w:sz w:val="20"/>
          <w:szCs w:val="20"/>
        </w:rPr>
        <w:fldChar w:fldCharType="end"/>
      </w:r>
    </w:p>
    <w:p w14:paraId="004FF4E9" w14:textId="77777777" w:rsidR="00F507D1" w:rsidRPr="00CE0424" w:rsidRDefault="00F507D1" w:rsidP="00CE0424">
      <w:pPr>
        <w:pStyle w:val="Heading1"/>
      </w:pPr>
      <w:bookmarkStart w:id="26" w:name="_In-sequence_SDU_delivery"/>
      <w:bookmarkEnd w:id="26"/>
      <w:r w:rsidRPr="00CE0424">
        <w:t>References</w:t>
      </w:r>
    </w:p>
    <w:bookmarkStart w:id="27" w:name="_Ref16502471"/>
    <w:bookmarkStart w:id="28" w:name="_Ref16519673"/>
    <w:bookmarkStart w:id="29" w:name="_Ref7645560"/>
    <w:bookmarkStart w:id="30" w:name="_Ref174151459"/>
    <w:bookmarkStart w:id="31" w:name="_Ref189809556"/>
    <w:p w14:paraId="39853048" w14:textId="49E9EA3A" w:rsidR="004477F6" w:rsidRPr="00BC24C5" w:rsidRDefault="00E04D4C" w:rsidP="004477F6">
      <w:pPr>
        <w:pStyle w:val="Reference"/>
        <w:rPr>
          <w:lang w:val="en-CA"/>
        </w:rPr>
      </w:pPr>
      <w:r>
        <w:rPr>
          <w:lang w:val="en-CA"/>
        </w:rPr>
        <w:fldChar w:fldCharType="begin"/>
      </w:r>
      <w:r>
        <w:rPr>
          <w:lang w:val="en-CA"/>
        </w:rPr>
        <w:instrText xml:space="preserve"> HYPERLINK "http://www.3gpp.org/ftp/tsg_ran/WG2_RL2//TSGR2_107/Docs//R2-1910420.zip" </w:instrText>
      </w:r>
      <w:r>
        <w:rPr>
          <w:lang w:val="en-CA"/>
        </w:rPr>
      </w:r>
      <w:r>
        <w:rPr>
          <w:lang w:val="en-CA"/>
        </w:rPr>
        <w:fldChar w:fldCharType="separate"/>
      </w:r>
      <w:r w:rsidR="00A8260D" w:rsidRPr="00E04D4C">
        <w:rPr>
          <w:rStyle w:val="Hyperlink"/>
          <w:lang w:val="en-CA"/>
        </w:rPr>
        <w:t>R2-1910420</w:t>
      </w:r>
      <w:r>
        <w:rPr>
          <w:lang w:val="en-CA"/>
        </w:rPr>
        <w:fldChar w:fldCharType="end"/>
      </w:r>
      <w:r w:rsidR="00A8260D" w:rsidRPr="00BC24C5">
        <w:rPr>
          <w:lang w:val="en-CA"/>
        </w:rPr>
        <w:t>, “</w:t>
      </w:r>
      <w:r w:rsidR="00ED3BFF" w:rsidRPr="00ED3BFF">
        <w:rPr>
          <w:lang w:val="en-CA"/>
        </w:rPr>
        <w:t>Report on email discussion [106#64] on UP MT EDT</w:t>
      </w:r>
      <w:r w:rsidR="004477F6" w:rsidRPr="00BC24C5">
        <w:rPr>
          <w:lang w:val="en-CA"/>
        </w:rPr>
        <w:t>”, source Ericsson, RAN2#107, August 2019.</w:t>
      </w:r>
      <w:bookmarkEnd w:id="27"/>
      <w:bookmarkEnd w:id="28"/>
    </w:p>
    <w:bookmarkStart w:id="32" w:name="_Ref16502483"/>
    <w:p w14:paraId="459A08C2" w14:textId="6B121D25" w:rsidR="004477F6" w:rsidRPr="00BC24C5" w:rsidRDefault="00E04D4C" w:rsidP="004477F6">
      <w:pPr>
        <w:pStyle w:val="Reference"/>
        <w:rPr>
          <w:lang w:val="en-CA"/>
        </w:rPr>
      </w:pPr>
      <w:r>
        <w:fldChar w:fldCharType="begin"/>
      </w:r>
      <w:r>
        <w:instrText xml:space="preserve"> HYPERLINK "http://www.3gpp.org/ftp/tsg_ran/WG2_RL2//TSGR2_107/Docs//R2-1910386.zip" </w:instrText>
      </w:r>
      <w:r>
        <w:fldChar w:fldCharType="separate"/>
      </w:r>
      <w:r w:rsidR="00553BF4" w:rsidRPr="00E04D4C">
        <w:rPr>
          <w:rStyle w:val="Hyperlink"/>
        </w:rPr>
        <w:t>R2-1910</w:t>
      </w:r>
      <w:r w:rsidR="00BC24C5" w:rsidRPr="00E04D4C">
        <w:rPr>
          <w:rStyle w:val="Hyperlink"/>
        </w:rPr>
        <w:t>386</w:t>
      </w:r>
      <w:r>
        <w:fldChar w:fldCharType="end"/>
      </w:r>
      <w:r w:rsidR="00553BF4" w:rsidRPr="004156DB">
        <w:t>, “</w:t>
      </w:r>
      <w:r w:rsidR="00BC24C5">
        <w:t>Report on [106#</w:t>
      </w:r>
      <w:proofErr w:type="gramStart"/>
      <w:r w:rsidR="00BC24C5">
        <w:t>65][</w:t>
      </w:r>
      <w:proofErr w:type="gramEnd"/>
      <w:r w:rsidR="00BC24C5">
        <w:t>R16 NB-IoT/</w:t>
      </w:r>
      <w:proofErr w:type="spellStart"/>
      <w:r w:rsidR="00BC24C5">
        <w:t>eMTC</w:t>
      </w:r>
      <w:proofErr w:type="spellEnd"/>
      <w:r w:rsidR="00BC24C5">
        <w:t>] CP</w:t>
      </w:r>
      <w:r w:rsidR="00553BF4" w:rsidRPr="004156DB">
        <w:t xml:space="preserve"> MT EDT</w:t>
      </w:r>
      <w:r w:rsidR="00553BF4" w:rsidRPr="00865B5D">
        <w:t>”</w:t>
      </w:r>
      <w:r w:rsidR="004477F6" w:rsidRPr="00BC24C5">
        <w:rPr>
          <w:lang w:val="en-CA"/>
        </w:rPr>
        <w:t>, source Intel, RAN2#107, August 2019.</w:t>
      </w:r>
      <w:bookmarkEnd w:id="32"/>
    </w:p>
    <w:bookmarkStart w:id="33" w:name="_Ref7643746"/>
    <w:bookmarkStart w:id="34" w:name="_Ref532174"/>
    <w:bookmarkEnd w:id="29"/>
    <w:p w14:paraId="03C3A19F" w14:textId="2A4714B5" w:rsidR="003E5A41" w:rsidRPr="006C0984" w:rsidRDefault="00E04D4C" w:rsidP="003E5A41">
      <w:pPr>
        <w:pStyle w:val="Reference"/>
        <w:rPr>
          <w:lang w:val="en-CA"/>
        </w:rPr>
      </w:pPr>
      <w:r>
        <w:rPr>
          <w:lang w:val="en-CA"/>
        </w:rPr>
        <w:fldChar w:fldCharType="begin"/>
      </w:r>
      <w:r>
        <w:rPr>
          <w:lang w:val="en-CA"/>
        </w:rPr>
        <w:instrText xml:space="preserve"> HYPERLINK "http://www.3gpp.org/ftp/tsg_ran/WG2_RL2//TSGR2_107/Docs//R2-1910421.zip" </w:instrText>
      </w:r>
      <w:r>
        <w:rPr>
          <w:lang w:val="en-CA"/>
        </w:rPr>
      </w:r>
      <w:r>
        <w:rPr>
          <w:lang w:val="en-CA"/>
        </w:rPr>
        <w:fldChar w:fldCharType="separate"/>
      </w:r>
      <w:r w:rsidR="003E5A41" w:rsidRPr="00E04D4C">
        <w:rPr>
          <w:rStyle w:val="Hyperlink"/>
          <w:lang w:val="en-CA"/>
        </w:rPr>
        <w:t>R2-</w:t>
      </w:r>
      <w:r w:rsidR="00012710" w:rsidRPr="00E04D4C">
        <w:rPr>
          <w:rStyle w:val="Hyperlink"/>
          <w:lang w:val="en-CA"/>
        </w:rPr>
        <w:t>1910421</w:t>
      </w:r>
      <w:r>
        <w:rPr>
          <w:lang w:val="en-CA"/>
        </w:rPr>
        <w:fldChar w:fldCharType="end"/>
      </w:r>
      <w:r w:rsidR="003E5A41" w:rsidRPr="006C0984">
        <w:rPr>
          <w:lang w:val="en-CA"/>
        </w:rPr>
        <w:t xml:space="preserve">, “MT early data after </w:t>
      </w:r>
      <w:r w:rsidR="00180D45" w:rsidRPr="006C0984">
        <w:rPr>
          <w:lang w:val="en-CA"/>
        </w:rPr>
        <w:t>preamble</w:t>
      </w:r>
      <w:r w:rsidR="003E5A41" w:rsidRPr="006C0984">
        <w:rPr>
          <w:lang w:val="en-CA"/>
        </w:rPr>
        <w:t>”, source Ericsson, RAN2#10</w:t>
      </w:r>
      <w:r w:rsidR="002462BC">
        <w:rPr>
          <w:lang w:val="en-CA"/>
        </w:rPr>
        <w:t>7</w:t>
      </w:r>
      <w:r w:rsidR="003E5A41" w:rsidRPr="006C0984">
        <w:rPr>
          <w:lang w:val="en-CA"/>
        </w:rPr>
        <w:t xml:space="preserve">, </w:t>
      </w:r>
      <w:r w:rsidR="002462BC">
        <w:rPr>
          <w:lang w:val="en-CA"/>
        </w:rPr>
        <w:t>August</w:t>
      </w:r>
      <w:r w:rsidR="002462BC" w:rsidRPr="006C0984">
        <w:rPr>
          <w:lang w:val="en-CA"/>
        </w:rPr>
        <w:t xml:space="preserve"> </w:t>
      </w:r>
      <w:r w:rsidR="003E5A41" w:rsidRPr="006C0984">
        <w:rPr>
          <w:lang w:val="en-CA"/>
        </w:rPr>
        <w:t>2019.</w:t>
      </w:r>
      <w:bookmarkStart w:id="35" w:name="_GoBack"/>
      <w:bookmarkEnd w:id="33"/>
      <w:bookmarkEnd w:id="35"/>
    </w:p>
    <w:bookmarkStart w:id="36" w:name="_Ref7645601"/>
    <w:p w14:paraId="4F88987A" w14:textId="6C8E6096" w:rsidR="009F5557" w:rsidRDefault="00E04D4C" w:rsidP="004710C6">
      <w:pPr>
        <w:pStyle w:val="Reference"/>
        <w:rPr>
          <w:lang w:val="en-CA"/>
        </w:rPr>
      </w:pPr>
      <w:r>
        <w:rPr>
          <w:lang w:val="en-CA"/>
        </w:rPr>
        <w:fldChar w:fldCharType="begin"/>
      </w:r>
      <w:r>
        <w:rPr>
          <w:lang w:val="en-CA"/>
        </w:rPr>
        <w:instrText xml:space="preserve"> HYPERLINK "http://www.3gpp.org/ftp/tsg_ran/WG2_RL2//TSGR2_107/Docs//R2-1910422.zip" </w:instrText>
      </w:r>
      <w:r>
        <w:rPr>
          <w:lang w:val="en-CA"/>
        </w:rPr>
      </w:r>
      <w:r>
        <w:rPr>
          <w:lang w:val="en-CA"/>
        </w:rPr>
        <w:fldChar w:fldCharType="separate"/>
      </w:r>
      <w:r w:rsidR="00DC6794" w:rsidRPr="00E04D4C">
        <w:rPr>
          <w:rStyle w:val="Hyperlink"/>
          <w:lang w:val="en-CA"/>
        </w:rPr>
        <w:t>R2-</w:t>
      </w:r>
      <w:r w:rsidR="00A8260D" w:rsidRPr="00E04D4C">
        <w:rPr>
          <w:rStyle w:val="Hyperlink"/>
          <w:lang w:val="en-CA"/>
        </w:rPr>
        <w:t>1910422</w:t>
      </w:r>
      <w:r>
        <w:rPr>
          <w:lang w:val="en-CA"/>
        </w:rPr>
        <w:fldChar w:fldCharType="end"/>
      </w:r>
      <w:r w:rsidR="00DC6794" w:rsidRPr="006C0984">
        <w:rPr>
          <w:lang w:val="en-CA"/>
        </w:rPr>
        <w:t>, “</w:t>
      </w:r>
      <w:r w:rsidR="001919CF" w:rsidRPr="006C0984">
        <w:rPr>
          <w:lang w:val="en-CA"/>
        </w:rPr>
        <w:t>MT early data in Msg4</w:t>
      </w:r>
      <w:r w:rsidR="00DC6794" w:rsidRPr="006C0984">
        <w:rPr>
          <w:lang w:val="en-CA"/>
        </w:rPr>
        <w:t>”, source Ericsson, RAN2#10</w:t>
      </w:r>
      <w:r w:rsidR="002462BC">
        <w:rPr>
          <w:lang w:val="en-CA"/>
        </w:rPr>
        <w:t>7</w:t>
      </w:r>
      <w:r w:rsidR="00DC6794" w:rsidRPr="006C0984">
        <w:rPr>
          <w:lang w:val="en-CA"/>
        </w:rPr>
        <w:t xml:space="preserve">, </w:t>
      </w:r>
      <w:r w:rsidR="002462BC">
        <w:rPr>
          <w:lang w:val="en-CA"/>
        </w:rPr>
        <w:t>August</w:t>
      </w:r>
      <w:r w:rsidR="002462BC" w:rsidRPr="006C0984">
        <w:rPr>
          <w:lang w:val="en-CA"/>
        </w:rPr>
        <w:t xml:space="preserve"> </w:t>
      </w:r>
      <w:r w:rsidR="00DC6794" w:rsidRPr="006C0984">
        <w:rPr>
          <w:lang w:val="en-CA"/>
        </w:rPr>
        <w:t>2019.</w:t>
      </w:r>
      <w:bookmarkEnd w:id="34"/>
      <w:bookmarkEnd w:id="36"/>
    </w:p>
    <w:p w14:paraId="7B49A0A4" w14:textId="5C4FB600" w:rsidR="009F5557" w:rsidRPr="006C0984" w:rsidRDefault="00E04D4C" w:rsidP="00BC24C5">
      <w:pPr>
        <w:pStyle w:val="Reference"/>
        <w:rPr>
          <w:lang w:val="en-CA"/>
        </w:rPr>
      </w:pPr>
      <w:hyperlink r:id="rId14" w:history="1">
        <w:r w:rsidR="0077028B" w:rsidRPr="00E04D4C">
          <w:rPr>
            <w:rStyle w:val="Hyperlink"/>
            <w:lang w:val="en-CA"/>
          </w:rPr>
          <w:t>S2-1907613</w:t>
        </w:r>
      </w:hyperlink>
      <w:r w:rsidR="0077028B" w:rsidRPr="009F5557">
        <w:rPr>
          <w:lang w:val="en-CA"/>
        </w:rPr>
        <w:t>, “Reply LS on Mobile-terminated Early Data Transmission”, source SA2, SA2#134, June 2019.</w:t>
      </w:r>
    </w:p>
    <w:p w14:paraId="47782467" w14:textId="77777777" w:rsidR="00DF2EF2" w:rsidRPr="006C0984" w:rsidRDefault="00DF2EF2" w:rsidP="00DF2EF2">
      <w:pPr>
        <w:pStyle w:val="Reference"/>
        <w:numPr>
          <w:ilvl w:val="0"/>
          <w:numId w:val="0"/>
        </w:numPr>
        <w:ind w:left="567" w:hanging="567"/>
        <w:rPr>
          <w:lang w:val="en-CA"/>
        </w:rPr>
      </w:pPr>
    </w:p>
    <w:bookmarkEnd w:id="30"/>
    <w:bookmarkEnd w:id="31"/>
    <w:p w14:paraId="42E785A2" w14:textId="77777777" w:rsidR="003A7EF3" w:rsidRPr="006C0984" w:rsidRDefault="003A7EF3" w:rsidP="00CE0424">
      <w:pPr>
        <w:pStyle w:val="BodyText"/>
        <w:rPr>
          <w:lang w:val="en-CA"/>
        </w:rPr>
      </w:pPr>
    </w:p>
    <w:sectPr w:rsidR="003A7EF3" w:rsidRPr="006C098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ECB80" w14:textId="77777777" w:rsidR="005C467B" w:rsidRDefault="005C467B">
      <w:r>
        <w:separator/>
      </w:r>
    </w:p>
  </w:endnote>
  <w:endnote w:type="continuationSeparator" w:id="0">
    <w:p w14:paraId="6EEFF9BB" w14:textId="77777777" w:rsidR="005C467B" w:rsidRDefault="005C467B">
      <w:r>
        <w:continuationSeparator/>
      </w:r>
    </w:p>
  </w:endnote>
  <w:endnote w:type="continuationNotice" w:id="1">
    <w:p w14:paraId="19A17C1F" w14:textId="77777777" w:rsidR="005C467B" w:rsidRDefault="005C46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ACF66" w14:textId="77777777" w:rsidR="005C467B" w:rsidRDefault="005C467B">
      <w:r>
        <w:separator/>
      </w:r>
    </w:p>
  </w:footnote>
  <w:footnote w:type="continuationSeparator" w:id="0">
    <w:p w14:paraId="491493F5" w14:textId="77777777" w:rsidR="005C467B" w:rsidRDefault="005C467B">
      <w:r>
        <w:continuationSeparator/>
      </w:r>
    </w:p>
  </w:footnote>
  <w:footnote w:type="continuationNotice" w:id="1">
    <w:p w14:paraId="14F25A04" w14:textId="77777777" w:rsidR="005C467B" w:rsidRDefault="005C46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E4B90"/>
    <w:multiLevelType w:val="hybridMultilevel"/>
    <w:tmpl w:val="EB5CD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4DAE97B6">
      <w:start w:val="9"/>
      <w:numFmt w:val="bullet"/>
      <w:lvlText w:val=""/>
      <w:lvlJc w:val="left"/>
      <w:pPr>
        <w:ind w:left="3600" w:hanging="360"/>
      </w:pPr>
      <w:rPr>
        <w:rFonts w:ascii="Wingdings" w:eastAsiaTheme="minorHAnsi" w:hAnsi="Wingdings" w:cs="Calibri" w:hint="default"/>
        <w:color w:val="000000"/>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93526F"/>
    <w:multiLevelType w:val="hybridMultilevel"/>
    <w:tmpl w:val="778CCF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90297B"/>
    <w:multiLevelType w:val="hybridMultilevel"/>
    <w:tmpl w:val="193C9C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FD7781"/>
    <w:multiLevelType w:val="hybridMultilevel"/>
    <w:tmpl w:val="0B94A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B34825"/>
    <w:multiLevelType w:val="hybridMultilevel"/>
    <w:tmpl w:val="42E6E4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A42E9F"/>
    <w:multiLevelType w:val="hybridMultilevel"/>
    <w:tmpl w:val="50C27F20"/>
    <w:lvl w:ilvl="0" w:tplc="509E1000">
      <w:numFmt w:val="bullet"/>
      <w:lvlText w:val=""/>
      <w:lvlJc w:val="left"/>
      <w:pPr>
        <w:ind w:left="1619" w:hanging="360"/>
      </w:pPr>
      <w:rPr>
        <w:rFonts w:ascii="Wingdings" w:eastAsia="MS Mincho" w:hAnsi="Wingdings" w:cs="Times New Roman" w:hint="default"/>
      </w:rPr>
    </w:lvl>
    <w:lvl w:ilvl="1" w:tplc="10090003" w:tentative="1">
      <w:start w:val="1"/>
      <w:numFmt w:val="bullet"/>
      <w:lvlText w:val="o"/>
      <w:lvlJc w:val="left"/>
      <w:pPr>
        <w:ind w:left="2339" w:hanging="360"/>
      </w:pPr>
      <w:rPr>
        <w:rFonts w:ascii="Courier New" w:hAnsi="Courier New" w:cs="Courier New" w:hint="default"/>
      </w:rPr>
    </w:lvl>
    <w:lvl w:ilvl="2" w:tplc="10090005" w:tentative="1">
      <w:start w:val="1"/>
      <w:numFmt w:val="bullet"/>
      <w:lvlText w:val=""/>
      <w:lvlJc w:val="left"/>
      <w:pPr>
        <w:ind w:left="3059" w:hanging="360"/>
      </w:pPr>
      <w:rPr>
        <w:rFonts w:ascii="Wingdings" w:hAnsi="Wingdings" w:hint="default"/>
      </w:rPr>
    </w:lvl>
    <w:lvl w:ilvl="3" w:tplc="10090001" w:tentative="1">
      <w:start w:val="1"/>
      <w:numFmt w:val="bullet"/>
      <w:lvlText w:val=""/>
      <w:lvlJc w:val="left"/>
      <w:pPr>
        <w:ind w:left="3779" w:hanging="360"/>
      </w:pPr>
      <w:rPr>
        <w:rFonts w:ascii="Symbol" w:hAnsi="Symbol" w:hint="default"/>
      </w:rPr>
    </w:lvl>
    <w:lvl w:ilvl="4" w:tplc="10090003" w:tentative="1">
      <w:start w:val="1"/>
      <w:numFmt w:val="bullet"/>
      <w:lvlText w:val="o"/>
      <w:lvlJc w:val="left"/>
      <w:pPr>
        <w:ind w:left="4499" w:hanging="360"/>
      </w:pPr>
      <w:rPr>
        <w:rFonts w:ascii="Courier New" w:hAnsi="Courier New" w:cs="Courier New" w:hint="default"/>
      </w:rPr>
    </w:lvl>
    <w:lvl w:ilvl="5" w:tplc="10090005" w:tentative="1">
      <w:start w:val="1"/>
      <w:numFmt w:val="bullet"/>
      <w:lvlText w:val=""/>
      <w:lvlJc w:val="left"/>
      <w:pPr>
        <w:ind w:left="5219" w:hanging="360"/>
      </w:pPr>
      <w:rPr>
        <w:rFonts w:ascii="Wingdings" w:hAnsi="Wingdings" w:hint="default"/>
      </w:rPr>
    </w:lvl>
    <w:lvl w:ilvl="6" w:tplc="10090001" w:tentative="1">
      <w:start w:val="1"/>
      <w:numFmt w:val="bullet"/>
      <w:lvlText w:val=""/>
      <w:lvlJc w:val="left"/>
      <w:pPr>
        <w:ind w:left="5939" w:hanging="360"/>
      </w:pPr>
      <w:rPr>
        <w:rFonts w:ascii="Symbol" w:hAnsi="Symbol" w:hint="default"/>
      </w:rPr>
    </w:lvl>
    <w:lvl w:ilvl="7" w:tplc="10090003" w:tentative="1">
      <w:start w:val="1"/>
      <w:numFmt w:val="bullet"/>
      <w:lvlText w:val="o"/>
      <w:lvlJc w:val="left"/>
      <w:pPr>
        <w:ind w:left="6659" w:hanging="360"/>
      </w:pPr>
      <w:rPr>
        <w:rFonts w:ascii="Courier New" w:hAnsi="Courier New" w:cs="Courier New" w:hint="default"/>
      </w:rPr>
    </w:lvl>
    <w:lvl w:ilvl="8" w:tplc="10090005" w:tentative="1">
      <w:start w:val="1"/>
      <w:numFmt w:val="bullet"/>
      <w:lvlText w:val=""/>
      <w:lvlJc w:val="left"/>
      <w:pPr>
        <w:ind w:left="7379"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1D529B"/>
    <w:multiLevelType w:val="hybridMultilevel"/>
    <w:tmpl w:val="98D493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8F6203"/>
    <w:multiLevelType w:val="hybridMultilevel"/>
    <w:tmpl w:val="A9606576"/>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8B37C5"/>
    <w:multiLevelType w:val="hybridMultilevel"/>
    <w:tmpl w:val="82B4978C"/>
    <w:lvl w:ilvl="0" w:tplc="29E20FA2">
      <w:start w:val="1"/>
      <w:numFmt w:val="bullet"/>
      <w:lvlText w:val="-"/>
      <w:lvlJc w:val="left"/>
      <w:pPr>
        <w:ind w:left="1679" w:hanging="420"/>
      </w:pPr>
      <w:rPr>
        <w:rFonts w:ascii="SimSun" w:eastAsia="SimSun" w:hAnsi="SimSun" w:hint="eastAsia"/>
      </w:rPr>
    </w:lvl>
    <w:lvl w:ilvl="1" w:tplc="29E20FA2">
      <w:start w:val="1"/>
      <w:numFmt w:val="bullet"/>
      <w:lvlText w:val="-"/>
      <w:lvlJc w:val="left"/>
      <w:pPr>
        <w:ind w:left="2099" w:hanging="420"/>
      </w:pPr>
      <w:rPr>
        <w:rFonts w:ascii="SimSun" w:eastAsia="SimSun" w:hAnsi="SimSun" w:hint="eastAsia"/>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E66627B"/>
    <w:multiLevelType w:val="hybridMultilevel"/>
    <w:tmpl w:val="9C2252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9"/>
  </w:num>
  <w:num w:numId="4">
    <w:abstractNumId w:val="20"/>
  </w:num>
  <w:num w:numId="5">
    <w:abstractNumId w:val="15"/>
  </w:num>
  <w:num w:numId="6">
    <w:abstractNumId w:val="22"/>
  </w:num>
  <w:num w:numId="7">
    <w:abstractNumId w:val="26"/>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7"/>
  </w:num>
  <w:num w:numId="17">
    <w:abstractNumId w:val="10"/>
  </w:num>
  <w:num w:numId="18">
    <w:abstractNumId w:val="12"/>
  </w:num>
  <w:num w:numId="19">
    <w:abstractNumId w:val="7"/>
  </w:num>
  <w:num w:numId="20">
    <w:abstractNumId w:val="34"/>
  </w:num>
  <w:num w:numId="21">
    <w:abstractNumId w:val="17"/>
  </w:num>
  <w:num w:numId="22">
    <w:abstractNumId w:val="32"/>
  </w:num>
  <w:num w:numId="23">
    <w:abstractNumId w:val="6"/>
  </w:num>
  <w:num w:numId="24">
    <w:abstractNumId w:val="29"/>
  </w:num>
  <w:num w:numId="25">
    <w:abstractNumId w:val="9"/>
  </w:num>
  <w:num w:numId="26">
    <w:abstractNumId w:val="28"/>
  </w:num>
  <w:num w:numId="27">
    <w:abstractNumId w:val="3"/>
  </w:num>
  <w:num w:numId="28">
    <w:abstractNumId w:val="31"/>
  </w:num>
  <w:num w:numId="29">
    <w:abstractNumId w:val="11"/>
  </w:num>
  <w:num w:numId="30">
    <w:abstractNumId w:val="33"/>
  </w:num>
  <w:num w:numId="31">
    <w:abstractNumId w:val="35"/>
  </w:num>
  <w:num w:numId="32">
    <w:abstractNumId w:val="19"/>
  </w:num>
  <w:num w:numId="33">
    <w:abstractNumId w:val="13"/>
  </w:num>
  <w:num w:numId="34">
    <w:abstractNumId w:val="8"/>
  </w:num>
  <w:num w:numId="35">
    <w:abstractNumId w:val="23"/>
  </w:num>
  <w:num w:numId="36">
    <w:abstractNumId w:val="23"/>
  </w:num>
  <w:num w:numId="37">
    <w:abstractNumId w:val="19"/>
  </w:num>
  <w:num w:numId="38">
    <w:abstractNumId w:val="5"/>
  </w:num>
  <w:num w:numId="39">
    <w:abstractNumId w:val="18"/>
  </w:num>
  <w:num w:numId="40">
    <w:abstractNumId w:val="19"/>
  </w:num>
  <w:num w:numId="41">
    <w:abstractNumId w:val="30"/>
  </w:num>
  <w:num w:numId="42">
    <w:abstractNumId w:val="19"/>
  </w:num>
  <w:num w:numId="43">
    <w:abstractNumId w:val="19"/>
  </w:num>
  <w:num w:numId="44">
    <w:abstractNumId w:val="23"/>
  </w:num>
  <w:num w:numId="4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15A4"/>
    <w:rsid w:val="000017BA"/>
    <w:rsid w:val="00002A37"/>
    <w:rsid w:val="0000564C"/>
    <w:rsid w:val="00006446"/>
    <w:rsid w:val="000065FB"/>
    <w:rsid w:val="00006896"/>
    <w:rsid w:val="00007CDC"/>
    <w:rsid w:val="0001060F"/>
    <w:rsid w:val="00010744"/>
    <w:rsid w:val="00010E8C"/>
    <w:rsid w:val="00011B28"/>
    <w:rsid w:val="00012710"/>
    <w:rsid w:val="000155C5"/>
    <w:rsid w:val="00015D15"/>
    <w:rsid w:val="00017CD2"/>
    <w:rsid w:val="00021316"/>
    <w:rsid w:val="000215A3"/>
    <w:rsid w:val="00021A8D"/>
    <w:rsid w:val="0002564D"/>
    <w:rsid w:val="00025ECA"/>
    <w:rsid w:val="0002656F"/>
    <w:rsid w:val="000275F6"/>
    <w:rsid w:val="000325B8"/>
    <w:rsid w:val="0003350C"/>
    <w:rsid w:val="00034C15"/>
    <w:rsid w:val="0003586C"/>
    <w:rsid w:val="000365A4"/>
    <w:rsid w:val="00036BA1"/>
    <w:rsid w:val="00036CC1"/>
    <w:rsid w:val="00040A6C"/>
    <w:rsid w:val="000422E2"/>
    <w:rsid w:val="000427A0"/>
    <w:rsid w:val="00042F22"/>
    <w:rsid w:val="0004343F"/>
    <w:rsid w:val="00043D94"/>
    <w:rsid w:val="000443A7"/>
    <w:rsid w:val="000444EF"/>
    <w:rsid w:val="00044700"/>
    <w:rsid w:val="00047A9A"/>
    <w:rsid w:val="000516B6"/>
    <w:rsid w:val="00052A07"/>
    <w:rsid w:val="000533D5"/>
    <w:rsid w:val="000534E3"/>
    <w:rsid w:val="00054236"/>
    <w:rsid w:val="0005606A"/>
    <w:rsid w:val="0005667E"/>
    <w:rsid w:val="00057117"/>
    <w:rsid w:val="00057551"/>
    <w:rsid w:val="000579F8"/>
    <w:rsid w:val="00060448"/>
    <w:rsid w:val="000616E7"/>
    <w:rsid w:val="00063FD8"/>
    <w:rsid w:val="00064583"/>
    <w:rsid w:val="0006487E"/>
    <w:rsid w:val="000648A8"/>
    <w:rsid w:val="000654D0"/>
    <w:rsid w:val="00065E1A"/>
    <w:rsid w:val="00065F6D"/>
    <w:rsid w:val="000663A2"/>
    <w:rsid w:val="000679B1"/>
    <w:rsid w:val="000703F3"/>
    <w:rsid w:val="00070AC0"/>
    <w:rsid w:val="000711BD"/>
    <w:rsid w:val="00072D9D"/>
    <w:rsid w:val="00072DF0"/>
    <w:rsid w:val="000742C7"/>
    <w:rsid w:val="00077096"/>
    <w:rsid w:val="00077E5F"/>
    <w:rsid w:val="000800AD"/>
    <w:rsid w:val="000802B2"/>
    <w:rsid w:val="0008036A"/>
    <w:rsid w:val="000806F8"/>
    <w:rsid w:val="00081AE6"/>
    <w:rsid w:val="00081E1F"/>
    <w:rsid w:val="00082269"/>
    <w:rsid w:val="00082882"/>
    <w:rsid w:val="00082D62"/>
    <w:rsid w:val="00083823"/>
    <w:rsid w:val="00083C20"/>
    <w:rsid w:val="000855EB"/>
    <w:rsid w:val="00085B52"/>
    <w:rsid w:val="000864A0"/>
    <w:rsid w:val="000866F2"/>
    <w:rsid w:val="0008698D"/>
    <w:rsid w:val="000869D3"/>
    <w:rsid w:val="00087320"/>
    <w:rsid w:val="0009009F"/>
    <w:rsid w:val="00090DD8"/>
    <w:rsid w:val="00090E35"/>
    <w:rsid w:val="00091557"/>
    <w:rsid w:val="000924C1"/>
    <w:rsid w:val="000924F0"/>
    <w:rsid w:val="000928BE"/>
    <w:rsid w:val="00093474"/>
    <w:rsid w:val="000948FF"/>
    <w:rsid w:val="0009510F"/>
    <w:rsid w:val="00095766"/>
    <w:rsid w:val="00097BA6"/>
    <w:rsid w:val="000A0768"/>
    <w:rsid w:val="000A1B7B"/>
    <w:rsid w:val="000A3E6B"/>
    <w:rsid w:val="000A4067"/>
    <w:rsid w:val="000A4E6A"/>
    <w:rsid w:val="000A5063"/>
    <w:rsid w:val="000A5158"/>
    <w:rsid w:val="000A56F2"/>
    <w:rsid w:val="000A79D3"/>
    <w:rsid w:val="000A7DE0"/>
    <w:rsid w:val="000B0744"/>
    <w:rsid w:val="000B2719"/>
    <w:rsid w:val="000B3803"/>
    <w:rsid w:val="000B3A12"/>
    <w:rsid w:val="000B3A8F"/>
    <w:rsid w:val="000B43E5"/>
    <w:rsid w:val="000B4AB9"/>
    <w:rsid w:val="000B51EC"/>
    <w:rsid w:val="000B554F"/>
    <w:rsid w:val="000B58C3"/>
    <w:rsid w:val="000B5C45"/>
    <w:rsid w:val="000B61E9"/>
    <w:rsid w:val="000B7924"/>
    <w:rsid w:val="000B7B72"/>
    <w:rsid w:val="000C1633"/>
    <w:rsid w:val="000C165A"/>
    <w:rsid w:val="000C18DB"/>
    <w:rsid w:val="000C1B4A"/>
    <w:rsid w:val="000C2E19"/>
    <w:rsid w:val="000C33F3"/>
    <w:rsid w:val="000C3C4E"/>
    <w:rsid w:val="000C511C"/>
    <w:rsid w:val="000C5FE9"/>
    <w:rsid w:val="000C6A35"/>
    <w:rsid w:val="000C7068"/>
    <w:rsid w:val="000D0D07"/>
    <w:rsid w:val="000D14A0"/>
    <w:rsid w:val="000D1FB8"/>
    <w:rsid w:val="000D33A9"/>
    <w:rsid w:val="000D37EA"/>
    <w:rsid w:val="000D4797"/>
    <w:rsid w:val="000D4965"/>
    <w:rsid w:val="000D4F0B"/>
    <w:rsid w:val="000D63AF"/>
    <w:rsid w:val="000D70A5"/>
    <w:rsid w:val="000E0527"/>
    <w:rsid w:val="000E0EFA"/>
    <w:rsid w:val="000E1E92"/>
    <w:rsid w:val="000E337F"/>
    <w:rsid w:val="000E4CAE"/>
    <w:rsid w:val="000E5C9F"/>
    <w:rsid w:val="000E669D"/>
    <w:rsid w:val="000E687D"/>
    <w:rsid w:val="000E6E44"/>
    <w:rsid w:val="000E788E"/>
    <w:rsid w:val="000F0405"/>
    <w:rsid w:val="000F06D6"/>
    <w:rsid w:val="000F0D6D"/>
    <w:rsid w:val="000F0EB1"/>
    <w:rsid w:val="000F1106"/>
    <w:rsid w:val="000F1186"/>
    <w:rsid w:val="000F2BE7"/>
    <w:rsid w:val="000F3243"/>
    <w:rsid w:val="000F3BE9"/>
    <w:rsid w:val="000F3F6C"/>
    <w:rsid w:val="000F5A99"/>
    <w:rsid w:val="000F5F90"/>
    <w:rsid w:val="000F649C"/>
    <w:rsid w:val="000F6DF3"/>
    <w:rsid w:val="000F7719"/>
    <w:rsid w:val="001005FF"/>
    <w:rsid w:val="00100B0F"/>
    <w:rsid w:val="00100E01"/>
    <w:rsid w:val="00101B1C"/>
    <w:rsid w:val="001027EE"/>
    <w:rsid w:val="00102822"/>
    <w:rsid w:val="00104AAD"/>
    <w:rsid w:val="00104FF7"/>
    <w:rsid w:val="00105AD6"/>
    <w:rsid w:val="001062FB"/>
    <w:rsid w:val="00106355"/>
    <w:rsid w:val="001063E6"/>
    <w:rsid w:val="001067C2"/>
    <w:rsid w:val="001070B6"/>
    <w:rsid w:val="001076F2"/>
    <w:rsid w:val="00110ADD"/>
    <w:rsid w:val="00111191"/>
    <w:rsid w:val="00112516"/>
    <w:rsid w:val="00112665"/>
    <w:rsid w:val="00113CF4"/>
    <w:rsid w:val="001153EA"/>
    <w:rsid w:val="00115643"/>
    <w:rsid w:val="00116765"/>
    <w:rsid w:val="001219F5"/>
    <w:rsid w:val="00121A20"/>
    <w:rsid w:val="001222BF"/>
    <w:rsid w:val="0012377F"/>
    <w:rsid w:val="0012398C"/>
    <w:rsid w:val="00124314"/>
    <w:rsid w:val="001255A6"/>
    <w:rsid w:val="0012623D"/>
    <w:rsid w:val="00126B4A"/>
    <w:rsid w:val="00130E03"/>
    <w:rsid w:val="00131D4B"/>
    <w:rsid w:val="00131FA6"/>
    <w:rsid w:val="001322F1"/>
    <w:rsid w:val="00132711"/>
    <w:rsid w:val="00132AE9"/>
    <w:rsid w:val="00132FD0"/>
    <w:rsid w:val="0013383D"/>
    <w:rsid w:val="00133CE6"/>
    <w:rsid w:val="001344C0"/>
    <w:rsid w:val="001346FA"/>
    <w:rsid w:val="00134A55"/>
    <w:rsid w:val="00135252"/>
    <w:rsid w:val="00135462"/>
    <w:rsid w:val="00137AB5"/>
    <w:rsid w:val="00137F0B"/>
    <w:rsid w:val="00143627"/>
    <w:rsid w:val="0014561F"/>
    <w:rsid w:val="001506AF"/>
    <w:rsid w:val="00150DC9"/>
    <w:rsid w:val="00151387"/>
    <w:rsid w:val="00151E23"/>
    <w:rsid w:val="001526E0"/>
    <w:rsid w:val="00152AAE"/>
    <w:rsid w:val="00152DB9"/>
    <w:rsid w:val="00152F57"/>
    <w:rsid w:val="00155063"/>
    <w:rsid w:val="001551B5"/>
    <w:rsid w:val="0015742A"/>
    <w:rsid w:val="00157D12"/>
    <w:rsid w:val="00161DCD"/>
    <w:rsid w:val="001622A3"/>
    <w:rsid w:val="0016231D"/>
    <w:rsid w:val="00163840"/>
    <w:rsid w:val="00165375"/>
    <w:rsid w:val="001659C1"/>
    <w:rsid w:val="00166663"/>
    <w:rsid w:val="00167ECE"/>
    <w:rsid w:val="0017207D"/>
    <w:rsid w:val="00173026"/>
    <w:rsid w:val="00173A8E"/>
    <w:rsid w:val="00173DD1"/>
    <w:rsid w:val="0017502C"/>
    <w:rsid w:val="00175610"/>
    <w:rsid w:val="00176888"/>
    <w:rsid w:val="00176D8D"/>
    <w:rsid w:val="0017799C"/>
    <w:rsid w:val="00177A93"/>
    <w:rsid w:val="00177EEE"/>
    <w:rsid w:val="001800C0"/>
    <w:rsid w:val="00180761"/>
    <w:rsid w:val="00180D45"/>
    <w:rsid w:val="0018143F"/>
    <w:rsid w:val="00181FF8"/>
    <w:rsid w:val="001820CA"/>
    <w:rsid w:val="0018598E"/>
    <w:rsid w:val="001866BC"/>
    <w:rsid w:val="00190AC1"/>
    <w:rsid w:val="001919CF"/>
    <w:rsid w:val="00192A0A"/>
    <w:rsid w:val="0019341A"/>
    <w:rsid w:val="0019556A"/>
    <w:rsid w:val="00196139"/>
    <w:rsid w:val="0019680D"/>
    <w:rsid w:val="001968F4"/>
    <w:rsid w:val="00197178"/>
    <w:rsid w:val="00197DF9"/>
    <w:rsid w:val="001A0A74"/>
    <w:rsid w:val="001A0AE8"/>
    <w:rsid w:val="001A0F8B"/>
    <w:rsid w:val="001A11D9"/>
    <w:rsid w:val="001A1987"/>
    <w:rsid w:val="001A219B"/>
    <w:rsid w:val="001A2564"/>
    <w:rsid w:val="001A3CC7"/>
    <w:rsid w:val="001A3E92"/>
    <w:rsid w:val="001A4EBC"/>
    <w:rsid w:val="001A5A90"/>
    <w:rsid w:val="001A6173"/>
    <w:rsid w:val="001A6297"/>
    <w:rsid w:val="001A6B7A"/>
    <w:rsid w:val="001A6CBA"/>
    <w:rsid w:val="001A72F6"/>
    <w:rsid w:val="001A772E"/>
    <w:rsid w:val="001B0D97"/>
    <w:rsid w:val="001B16DE"/>
    <w:rsid w:val="001B17D4"/>
    <w:rsid w:val="001B219A"/>
    <w:rsid w:val="001B2F88"/>
    <w:rsid w:val="001B519E"/>
    <w:rsid w:val="001B58CE"/>
    <w:rsid w:val="001B5A5D"/>
    <w:rsid w:val="001B79F2"/>
    <w:rsid w:val="001B7FCA"/>
    <w:rsid w:val="001C1CE5"/>
    <w:rsid w:val="001C3D2A"/>
    <w:rsid w:val="001C5BCA"/>
    <w:rsid w:val="001D1479"/>
    <w:rsid w:val="001D21CA"/>
    <w:rsid w:val="001D2872"/>
    <w:rsid w:val="001D3145"/>
    <w:rsid w:val="001D379D"/>
    <w:rsid w:val="001D4FA4"/>
    <w:rsid w:val="001D51BA"/>
    <w:rsid w:val="001D53E7"/>
    <w:rsid w:val="001D6342"/>
    <w:rsid w:val="001D6D53"/>
    <w:rsid w:val="001D79AE"/>
    <w:rsid w:val="001E02D5"/>
    <w:rsid w:val="001E0632"/>
    <w:rsid w:val="001E29CD"/>
    <w:rsid w:val="001E3B85"/>
    <w:rsid w:val="001E3BA1"/>
    <w:rsid w:val="001E521A"/>
    <w:rsid w:val="001E58E2"/>
    <w:rsid w:val="001E60AD"/>
    <w:rsid w:val="001E7507"/>
    <w:rsid w:val="001E7AED"/>
    <w:rsid w:val="001F0156"/>
    <w:rsid w:val="001F0BA6"/>
    <w:rsid w:val="001F0DEC"/>
    <w:rsid w:val="001F2768"/>
    <w:rsid w:val="001F27B7"/>
    <w:rsid w:val="001F2BFA"/>
    <w:rsid w:val="001F3916"/>
    <w:rsid w:val="001F3F8D"/>
    <w:rsid w:val="001F41BA"/>
    <w:rsid w:val="001F54C5"/>
    <w:rsid w:val="001F662C"/>
    <w:rsid w:val="001F696B"/>
    <w:rsid w:val="001F7009"/>
    <w:rsid w:val="001F7074"/>
    <w:rsid w:val="001F78A1"/>
    <w:rsid w:val="001F7FBF"/>
    <w:rsid w:val="00200490"/>
    <w:rsid w:val="002010CF"/>
    <w:rsid w:val="00201F3A"/>
    <w:rsid w:val="002025B5"/>
    <w:rsid w:val="00203F96"/>
    <w:rsid w:val="002050C6"/>
    <w:rsid w:val="002069B2"/>
    <w:rsid w:val="00206BA4"/>
    <w:rsid w:val="00207FA3"/>
    <w:rsid w:val="00210CD8"/>
    <w:rsid w:val="002114A6"/>
    <w:rsid w:val="002129EF"/>
    <w:rsid w:val="00214642"/>
    <w:rsid w:val="00214DA8"/>
    <w:rsid w:val="00215423"/>
    <w:rsid w:val="002158FA"/>
    <w:rsid w:val="00220600"/>
    <w:rsid w:val="00221B7F"/>
    <w:rsid w:val="002224DB"/>
    <w:rsid w:val="00223FCB"/>
    <w:rsid w:val="002252C3"/>
    <w:rsid w:val="002258AC"/>
    <w:rsid w:val="00225A8E"/>
    <w:rsid w:val="00225C54"/>
    <w:rsid w:val="00226F9A"/>
    <w:rsid w:val="00230765"/>
    <w:rsid w:val="00230D18"/>
    <w:rsid w:val="00230F54"/>
    <w:rsid w:val="002319E4"/>
    <w:rsid w:val="00231A0B"/>
    <w:rsid w:val="002330FE"/>
    <w:rsid w:val="00234AA3"/>
    <w:rsid w:val="00234C46"/>
    <w:rsid w:val="00235632"/>
    <w:rsid w:val="00235872"/>
    <w:rsid w:val="00235A7A"/>
    <w:rsid w:val="00236B9B"/>
    <w:rsid w:val="00237DB9"/>
    <w:rsid w:val="00240D02"/>
    <w:rsid w:val="00241559"/>
    <w:rsid w:val="00241E0A"/>
    <w:rsid w:val="00242A99"/>
    <w:rsid w:val="002435B3"/>
    <w:rsid w:val="002458EB"/>
    <w:rsid w:val="00245AD3"/>
    <w:rsid w:val="00245CF5"/>
    <w:rsid w:val="002462BC"/>
    <w:rsid w:val="00247727"/>
    <w:rsid w:val="002500C8"/>
    <w:rsid w:val="00251BC3"/>
    <w:rsid w:val="002520EE"/>
    <w:rsid w:val="00252159"/>
    <w:rsid w:val="00253963"/>
    <w:rsid w:val="00253DB1"/>
    <w:rsid w:val="00257114"/>
    <w:rsid w:val="00257543"/>
    <w:rsid w:val="00257E9E"/>
    <w:rsid w:val="00260119"/>
    <w:rsid w:val="00261519"/>
    <w:rsid w:val="002617E7"/>
    <w:rsid w:val="00262B34"/>
    <w:rsid w:val="00262BB7"/>
    <w:rsid w:val="00264158"/>
    <w:rsid w:val="00264228"/>
    <w:rsid w:val="00264334"/>
    <w:rsid w:val="0026473E"/>
    <w:rsid w:val="00264EB5"/>
    <w:rsid w:val="00265973"/>
    <w:rsid w:val="00265A43"/>
    <w:rsid w:val="00265D09"/>
    <w:rsid w:val="00265FBD"/>
    <w:rsid w:val="00266214"/>
    <w:rsid w:val="0026718E"/>
    <w:rsid w:val="002675C9"/>
    <w:rsid w:val="00267C83"/>
    <w:rsid w:val="00267DFF"/>
    <w:rsid w:val="00267F15"/>
    <w:rsid w:val="00267F79"/>
    <w:rsid w:val="00270BA8"/>
    <w:rsid w:val="00270C44"/>
    <w:rsid w:val="0027144F"/>
    <w:rsid w:val="00271813"/>
    <w:rsid w:val="00271F3A"/>
    <w:rsid w:val="0027289A"/>
    <w:rsid w:val="00272E6A"/>
    <w:rsid w:val="00273278"/>
    <w:rsid w:val="002732A4"/>
    <w:rsid w:val="002737F4"/>
    <w:rsid w:val="00274424"/>
    <w:rsid w:val="00275B5C"/>
    <w:rsid w:val="0027628C"/>
    <w:rsid w:val="0027739B"/>
    <w:rsid w:val="00277E9B"/>
    <w:rsid w:val="002802F4"/>
    <w:rsid w:val="0028052F"/>
    <w:rsid w:val="002805F5"/>
    <w:rsid w:val="00280751"/>
    <w:rsid w:val="002821BA"/>
    <w:rsid w:val="0028280A"/>
    <w:rsid w:val="00283CA8"/>
    <w:rsid w:val="002847F2"/>
    <w:rsid w:val="0028485E"/>
    <w:rsid w:val="00284BA2"/>
    <w:rsid w:val="00285BCD"/>
    <w:rsid w:val="00286ACD"/>
    <w:rsid w:val="002871B8"/>
    <w:rsid w:val="00287314"/>
    <w:rsid w:val="00287838"/>
    <w:rsid w:val="002907B5"/>
    <w:rsid w:val="002910AD"/>
    <w:rsid w:val="00292EB7"/>
    <w:rsid w:val="00292ED7"/>
    <w:rsid w:val="00292FE0"/>
    <w:rsid w:val="002937D0"/>
    <w:rsid w:val="00294073"/>
    <w:rsid w:val="00294A15"/>
    <w:rsid w:val="00295B39"/>
    <w:rsid w:val="00296227"/>
    <w:rsid w:val="0029631D"/>
    <w:rsid w:val="00296F44"/>
    <w:rsid w:val="0029777D"/>
    <w:rsid w:val="00297B82"/>
    <w:rsid w:val="002A0125"/>
    <w:rsid w:val="002A026E"/>
    <w:rsid w:val="002A055E"/>
    <w:rsid w:val="002A05CE"/>
    <w:rsid w:val="002A0621"/>
    <w:rsid w:val="002A1D4E"/>
    <w:rsid w:val="002A2869"/>
    <w:rsid w:val="002A4839"/>
    <w:rsid w:val="002A49B4"/>
    <w:rsid w:val="002A59AF"/>
    <w:rsid w:val="002A73E4"/>
    <w:rsid w:val="002A7788"/>
    <w:rsid w:val="002B0226"/>
    <w:rsid w:val="002B05AF"/>
    <w:rsid w:val="002B1B5F"/>
    <w:rsid w:val="002B24D6"/>
    <w:rsid w:val="002B2ECC"/>
    <w:rsid w:val="002B3B01"/>
    <w:rsid w:val="002B4E13"/>
    <w:rsid w:val="002B70F2"/>
    <w:rsid w:val="002C0D12"/>
    <w:rsid w:val="002C3419"/>
    <w:rsid w:val="002C41E6"/>
    <w:rsid w:val="002C4850"/>
    <w:rsid w:val="002C4C82"/>
    <w:rsid w:val="002C5119"/>
    <w:rsid w:val="002C60A0"/>
    <w:rsid w:val="002C73B6"/>
    <w:rsid w:val="002C7D12"/>
    <w:rsid w:val="002D071A"/>
    <w:rsid w:val="002D08A2"/>
    <w:rsid w:val="002D134B"/>
    <w:rsid w:val="002D14DD"/>
    <w:rsid w:val="002D1B9E"/>
    <w:rsid w:val="002D34B2"/>
    <w:rsid w:val="002D3604"/>
    <w:rsid w:val="002D48B0"/>
    <w:rsid w:val="002D4A66"/>
    <w:rsid w:val="002D5B37"/>
    <w:rsid w:val="002D7637"/>
    <w:rsid w:val="002E10DC"/>
    <w:rsid w:val="002E1406"/>
    <w:rsid w:val="002E17F2"/>
    <w:rsid w:val="002E2440"/>
    <w:rsid w:val="002E3E95"/>
    <w:rsid w:val="002E5921"/>
    <w:rsid w:val="002E598F"/>
    <w:rsid w:val="002E71CA"/>
    <w:rsid w:val="002E7CAE"/>
    <w:rsid w:val="002F02DD"/>
    <w:rsid w:val="002F030A"/>
    <w:rsid w:val="002F03B6"/>
    <w:rsid w:val="002F0E11"/>
    <w:rsid w:val="002F1190"/>
    <w:rsid w:val="002F153B"/>
    <w:rsid w:val="002F15E2"/>
    <w:rsid w:val="002F2771"/>
    <w:rsid w:val="002F37A9"/>
    <w:rsid w:val="002F3B22"/>
    <w:rsid w:val="002F4369"/>
    <w:rsid w:val="002F4FF4"/>
    <w:rsid w:val="002F5E5F"/>
    <w:rsid w:val="002F6C9D"/>
    <w:rsid w:val="002F7743"/>
    <w:rsid w:val="0030067D"/>
    <w:rsid w:val="00300DAA"/>
    <w:rsid w:val="0030130F"/>
    <w:rsid w:val="00301CE6"/>
    <w:rsid w:val="0030256B"/>
    <w:rsid w:val="00304A7D"/>
    <w:rsid w:val="0030501F"/>
    <w:rsid w:val="00305A4D"/>
    <w:rsid w:val="003062BA"/>
    <w:rsid w:val="0030663C"/>
    <w:rsid w:val="00307BA1"/>
    <w:rsid w:val="00307EB6"/>
    <w:rsid w:val="00310A34"/>
    <w:rsid w:val="00311358"/>
    <w:rsid w:val="00311702"/>
    <w:rsid w:val="00311E82"/>
    <w:rsid w:val="003137D4"/>
    <w:rsid w:val="00313FD6"/>
    <w:rsid w:val="003143BD"/>
    <w:rsid w:val="003147E7"/>
    <w:rsid w:val="00314CE3"/>
    <w:rsid w:val="00315005"/>
    <w:rsid w:val="00315363"/>
    <w:rsid w:val="003167ED"/>
    <w:rsid w:val="003203ED"/>
    <w:rsid w:val="003211C5"/>
    <w:rsid w:val="00321262"/>
    <w:rsid w:val="003215C0"/>
    <w:rsid w:val="00321E54"/>
    <w:rsid w:val="00322C9F"/>
    <w:rsid w:val="003238A6"/>
    <w:rsid w:val="00324D23"/>
    <w:rsid w:val="00325960"/>
    <w:rsid w:val="00325BD0"/>
    <w:rsid w:val="00326381"/>
    <w:rsid w:val="00326F60"/>
    <w:rsid w:val="00327556"/>
    <w:rsid w:val="0032798D"/>
    <w:rsid w:val="00330A6F"/>
    <w:rsid w:val="00331751"/>
    <w:rsid w:val="00332116"/>
    <w:rsid w:val="00332792"/>
    <w:rsid w:val="00332906"/>
    <w:rsid w:val="00332A39"/>
    <w:rsid w:val="00332D40"/>
    <w:rsid w:val="003332B6"/>
    <w:rsid w:val="00333400"/>
    <w:rsid w:val="00334579"/>
    <w:rsid w:val="003345FC"/>
    <w:rsid w:val="00334F36"/>
    <w:rsid w:val="0033505D"/>
    <w:rsid w:val="00335858"/>
    <w:rsid w:val="003363A7"/>
    <w:rsid w:val="0033659A"/>
    <w:rsid w:val="00336BDA"/>
    <w:rsid w:val="003379A3"/>
    <w:rsid w:val="00341ED4"/>
    <w:rsid w:val="00342BD7"/>
    <w:rsid w:val="003439ED"/>
    <w:rsid w:val="00343C2D"/>
    <w:rsid w:val="003446A6"/>
    <w:rsid w:val="0034583A"/>
    <w:rsid w:val="00346142"/>
    <w:rsid w:val="00346C67"/>
    <w:rsid w:val="00346DB5"/>
    <w:rsid w:val="00347543"/>
    <w:rsid w:val="003477B1"/>
    <w:rsid w:val="003514EE"/>
    <w:rsid w:val="003524ED"/>
    <w:rsid w:val="00352577"/>
    <w:rsid w:val="00352DA7"/>
    <w:rsid w:val="00354623"/>
    <w:rsid w:val="003552A4"/>
    <w:rsid w:val="00355679"/>
    <w:rsid w:val="00355FA1"/>
    <w:rsid w:val="00355FC8"/>
    <w:rsid w:val="003560CD"/>
    <w:rsid w:val="00356E2A"/>
    <w:rsid w:val="00357380"/>
    <w:rsid w:val="003578EF"/>
    <w:rsid w:val="003601E9"/>
    <w:rsid w:val="003602D9"/>
    <w:rsid w:val="003604CE"/>
    <w:rsid w:val="00360F4F"/>
    <w:rsid w:val="0036233F"/>
    <w:rsid w:val="003631E4"/>
    <w:rsid w:val="00363529"/>
    <w:rsid w:val="00365BB6"/>
    <w:rsid w:val="00365CCA"/>
    <w:rsid w:val="00366DFE"/>
    <w:rsid w:val="00367855"/>
    <w:rsid w:val="00367B25"/>
    <w:rsid w:val="00367E9F"/>
    <w:rsid w:val="00370E47"/>
    <w:rsid w:val="00372DD8"/>
    <w:rsid w:val="003731BC"/>
    <w:rsid w:val="00373BB0"/>
    <w:rsid w:val="003742AC"/>
    <w:rsid w:val="003745A3"/>
    <w:rsid w:val="00375627"/>
    <w:rsid w:val="00375FAF"/>
    <w:rsid w:val="003766D6"/>
    <w:rsid w:val="00377CE1"/>
    <w:rsid w:val="00382D0B"/>
    <w:rsid w:val="00385648"/>
    <w:rsid w:val="00385BF0"/>
    <w:rsid w:val="003861AB"/>
    <w:rsid w:val="003905A3"/>
    <w:rsid w:val="003914DA"/>
    <w:rsid w:val="003939FF"/>
    <w:rsid w:val="00396D91"/>
    <w:rsid w:val="003A1550"/>
    <w:rsid w:val="003A2223"/>
    <w:rsid w:val="003A2694"/>
    <w:rsid w:val="003A2A0F"/>
    <w:rsid w:val="003A32EA"/>
    <w:rsid w:val="003A45A1"/>
    <w:rsid w:val="003A5534"/>
    <w:rsid w:val="003A5B0A"/>
    <w:rsid w:val="003A5FFB"/>
    <w:rsid w:val="003A69FA"/>
    <w:rsid w:val="003A6BAC"/>
    <w:rsid w:val="003A70A4"/>
    <w:rsid w:val="003A7EF3"/>
    <w:rsid w:val="003B09C4"/>
    <w:rsid w:val="003B0A81"/>
    <w:rsid w:val="003B159C"/>
    <w:rsid w:val="003B251F"/>
    <w:rsid w:val="003B27F3"/>
    <w:rsid w:val="003B369F"/>
    <w:rsid w:val="003B36A3"/>
    <w:rsid w:val="003B4BFF"/>
    <w:rsid w:val="003B6336"/>
    <w:rsid w:val="003B64BB"/>
    <w:rsid w:val="003B6AA4"/>
    <w:rsid w:val="003B77A2"/>
    <w:rsid w:val="003B7FE5"/>
    <w:rsid w:val="003C07B4"/>
    <w:rsid w:val="003C11C8"/>
    <w:rsid w:val="003C2702"/>
    <w:rsid w:val="003C38E9"/>
    <w:rsid w:val="003C45A9"/>
    <w:rsid w:val="003C544B"/>
    <w:rsid w:val="003C62C9"/>
    <w:rsid w:val="003C6BB6"/>
    <w:rsid w:val="003C7806"/>
    <w:rsid w:val="003D109F"/>
    <w:rsid w:val="003D2478"/>
    <w:rsid w:val="003D29B6"/>
    <w:rsid w:val="003D2A23"/>
    <w:rsid w:val="003D2A64"/>
    <w:rsid w:val="003D385D"/>
    <w:rsid w:val="003D3BDD"/>
    <w:rsid w:val="003D3C45"/>
    <w:rsid w:val="003D42F4"/>
    <w:rsid w:val="003D49F3"/>
    <w:rsid w:val="003D540B"/>
    <w:rsid w:val="003D5B1F"/>
    <w:rsid w:val="003D5B77"/>
    <w:rsid w:val="003D7A6A"/>
    <w:rsid w:val="003D7BB8"/>
    <w:rsid w:val="003E0093"/>
    <w:rsid w:val="003E06BC"/>
    <w:rsid w:val="003E07BE"/>
    <w:rsid w:val="003E15FA"/>
    <w:rsid w:val="003E2463"/>
    <w:rsid w:val="003E264F"/>
    <w:rsid w:val="003E4768"/>
    <w:rsid w:val="003E5409"/>
    <w:rsid w:val="003E55E4"/>
    <w:rsid w:val="003E59ED"/>
    <w:rsid w:val="003E5A41"/>
    <w:rsid w:val="003E74E3"/>
    <w:rsid w:val="003E7B43"/>
    <w:rsid w:val="003E7FF8"/>
    <w:rsid w:val="003F0316"/>
    <w:rsid w:val="003F05C7"/>
    <w:rsid w:val="003F2CD4"/>
    <w:rsid w:val="003F4016"/>
    <w:rsid w:val="003F4F36"/>
    <w:rsid w:val="003F5A35"/>
    <w:rsid w:val="003F6BBE"/>
    <w:rsid w:val="003F6FBC"/>
    <w:rsid w:val="004000E8"/>
    <w:rsid w:val="004013EF"/>
    <w:rsid w:val="00402E2B"/>
    <w:rsid w:val="00404771"/>
    <w:rsid w:val="0040512B"/>
    <w:rsid w:val="004053A5"/>
    <w:rsid w:val="004054CB"/>
    <w:rsid w:val="004058DB"/>
    <w:rsid w:val="00405CA5"/>
    <w:rsid w:val="00406D01"/>
    <w:rsid w:val="00406EC1"/>
    <w:rsid w:val="00407CD3"/>
    <w:rsid w:val="00410134"/>
    <w:rsid w:val="00410B72"/>
    <w:rsid w:val="00410F18"/>
    <w:rsid w:val="004112E5"/>
    <w:rsid w:val="00412357"/>
    <w:rsid w:val="0041263E"/>
    <w:rsid w:val="004127E1"/>
    <w:rsid w:val="00412B0F"/>
    <w:rsid w:val="00413AAC"/>
    <w:rsid w:val="00413E92"/>
    <w:rsid w:val="004144F5"/>
    <w:rsid w:val="004147B6"/>
    <w:rsid w:val="00416855"/>
    <w:rsid w:val="00416A6D"/>
    <w:rsid w:val="00417BD1"/>
    <w:rsid w:val="004210CE"/>
    <w:rsid w:val="00421105"/>
    <w:rsid w:val="00422AA4"/>
    <w:rsid w:val="00422B8E"/>
    <w:rsid w:val="0042331F"/>
    <w:rsid w:val="00423DC6"/>
    <w:rsid w:val="00423E8E"/>
    <w:rsid w:val="004242F4"/>
    <w:rsid w:val="0042562B"/>
    <w:rsid w:val="00425D11"/>
    <w:rsid w:val="00426FEF"/>
    <w:rsid w:val="00427164"/>
    <w:rsid w:val="00427248"/>
    <w:rsid w:val="004272ED"/>
    <w:rsid w:val="004300F3"/>
    <w:rsid w:val="00430A34"/>
    <w:rsid w:val="00431AC3"/>
    <w:rsid w:val="00431E27"/>
    <w:rsid w:val="004327F9"/>
    <w:rsid w:val="004361B2"/>
    <w:rsid w:val="00436323"/>
    <w:rsid w:val="00437447"/>
    <w:rsid w:val="00440AA5"/>
    <w:rsid w:val="00441277"/>
    <w:rsid w:val="00441A92"/>
    <w:rsid w:val="00441E6E"/>
    <w:rsid w:val="00442BB2"/>
    <w:rsid w:val="004431DC"/>
    <w:rsid w:val="00444F56"/>
    <w:rsid w:val="00446488"/>
    <w:rsid w:val="004473DB"/>
    <w:rsid w:val="004477F6"/>
    <w:rsid w:val="004510AE"/>
    <w:rsid w:val="004517AA"/>
    <w:rsid w:val="00452CAC"/>
    <w:rsid w:val="0045476A"/>
    <w:rsid w:val="004550F6"/>
    <w:rsid w:val="004557B7"/>
    <w:rsid w:val="0045684B"/>
    <w:rsid w:val="00456AB9"/>
    <w:rsid w:val="00457565"/>
    <w:rsid w:val="00457A9D"/>
    <w:rsid w:val="00457B71"/>
    <w:rsid w:val="0046048A"/>
    <w:rsid w:val="004612D0"/>
    <w:rsid w:val="0046145A"/>
    <w:rsid w:val="0046158B"/>
    <w:rsid w:val="00461C86"/>
    <w:rsid w:val="00461EBE"/>
    <w:rsid w:val="00463647"/>
    <w:rsid w:val="004669E2"/>
    <w:rsid w:val="0046735B"/>
    <w:rsid w:val="004677AD"/>
    <w:rsid w:val="004677DF"/>
    <w:rsid w:val="00470C31"/>
    <w:rsid w:val="00470D3B"/>
    <w:rsid w:val="004710C6"/>
    <w:rsid w:val="00471BE0"/>
    <w:rsid w:val="00471DE0"/>
    <w:rsid w:val="00472534"/>
    <w:rsid w:val="004734D0"/>
    <w:rsid w:val="0047556B"/>
    <w:rsid w:val="00476CC9"/>
    <w:rsid w:val="00477768"/>
    <w:rsid w:val="00477B8D"/>
    <w:rsid w:val="0048174D"/>
    <w:rsid w:val="00482B2B"/>
    <w:rsid w:val="004830B8"/>
    <w:rsid w:val="00484052"/>
    <w:rsid w:val="00485827"/>
    <w:rsid w:val="0048656C"/>
    <w:rsid w:val="004869FD"/>
    <w:rsid w:val="00490629"/>
    <w:rsid w:val="00490EDC"/>
    <w:rsid w:val="00491BA6"/>
    <w:rsid w:val="00492BC5"/>
    <w:rsid w:val="00493D08"/>
    <w:rsid w:val="004953AC"/>
    <w:rsid w:val="004964F1"/>
    <w:rsid w:val="00496677"/>
    <w:rsid w:val="00497389"/>
    <w:rsid w:val="004975B1"/>
    <w:rsid w:val="00497B82"/>
    <w:rsid w:val="004A16BC"/>
    <w:rsid w:val="004A1D3F"/>
    <w:rsid w:val="004A260A"/>
    <w:rsid w:val="004A2B94"/>
    <w:rsid w:val="004A42D9"/>
    <w:rsid w:val="004A46E8"/>
    <w:rsid w:val="004A4D19"/>
    <w:rsid w:val="004B08D8"/>
    <w:rsid w:val="004B1CDD"/>
    <w:rsid w:val="004B2AFE"/>
    <w:rsid w:val="004B392B"/>
    <w:rsid w:val="004B6662"/>
    <w:rsid w:val="004B6F6A"/>
    <w:rsid w:val="004B7C0C"/>
    <w:rsid w:val="004C216C"/>
    <w:rsid w:val="004C27B7"/>
    <w:rsid w:val="004C3898"/>
    <w:rsid w:val="004C6452"/>
    <w:rsid w:val="004C66B5"/>
    <w:rsid w:val="004D0C7A"/>
    <w:rsid w:val="004D1ACC"/>
    <w:rsid w:val="004D26BE"/>
    <w:rsid w:val="004D282C"/>
    <w:rsid w:val="004D2CDD"/>
    <w:rsid w:val="004D36B1"/>
    <w:rsid w:val="004D4A15"/>
    <w:rsid w:val="004D7436"/>
    <w:rsid w:val="004D7EBD"/>
    <w:rsid w:val="004E08AB"/>
    <w:rsid w:val="004E14FF"/>
    <w:rsid w:val="004E1AC1"/>
    <w:rsid w:val="004E1BFF"/>
    <w:rsid w:val="004E21D2"/>
    <w:rsid w:val="004E2680"/>
    <w:rsid w:val="004E28F9"/>
    <w:rsid w:val="004E3668"/>
    <w:rsid w:val="004E3AC0"/>
    <w:rsid w:val="004E462E"/>
    <w:rsid w:val="004E56DC"/>
    <w:rsid w:val="004E5919"/>
    <w:rsid w:val="004E5F15"/>
    <w:rsid w:val="004E76F4"/>
    <w:rsid w:val="004E7B7D"/>
    <w:rsid w:val="004F0B4E"/>
    <w:rsid w:val="004F0B6C"/>
    <w:rsid w:val="004F1401"/>
    <w:rsid w:val="004F1E38"/>
    <w:rsid w:val="004F1ED1"/>
    <w:rsid w:val="004F2078"/>
    <w:rsid w:val="004F2D6E"/>
    <w:rsid w:val="004F2FBB"/>
    <w:rsid w:val="004F4D4F"/>
    <w:rsid w:val="004F4DA3"/>
    <w:rsid w:val="004F512D"/>
    <w:rsid w:val="004F648B"/>
    <w:rsid w:val="004F680A"/>
    <w:rsid w:val="004F706E"/>
    <w:rsid w:val="00500288"/>
    <w:rsid w:val="005007BF"/>
    <w:rsid w:val="0050151D"/>
    <w:rsid w:val="0050366F"/>
    <w:rsid w:val="00504B45"/>
    <w:rsid w:val="00505761"/>
    <w:rsid w:val="00506557"/>
    <w:rsid w:val="0050677A"/>
    <w:rsid w:val="005069C9"/>
    <w:rsid w:val="0050740E"/>
    <w:rsid w:val="005108D8"/>
    <w:rsid w:val="005116F9"/>
    <w:rsid w:val="00511E82"/>
    <w:rsid w:val="00512D16"/>
    <w:rsid w:val="00514B99"/>
    <w:rsid w:val="00514DDF"/>
    <w:rsid w:val="005153A7"/>
    <w:rsid w:val="0051554A"/>
    <w:rsid w:val="00516D30"/>
    <w:rsid w:val="00517946"/>
    <w:rsid w:val="005215B8"/>
    <w:rsid w:val="005219CF"/>
    <w:rsid w:val="005241FF"/>
    <w:rsid w:val="005261A3"/>
    <w:rsid w:val="00526B20"/>
    <w:rsid w:val="00526B84"/>
    <w:rsid w:val="00526D7B"/>
    <w:rsid w:val="00527E08"/>
    <w:rsid w:val="0053052F"/>
    <w:rsid w:val="005308A0"/>
    <w:rsid w:val="00531676"/>
    <w:rsid w:val="00531D75"/>
    <w:rsid w:val="00532216"/>
    <w:rsid w:val="00534A1D"/>
    <w:rsid w:val="00534B59"/>
    <w:rsid w:val="0053511E"/>
    <w:rsid w:val="00536759"/>
    <w:rsid w:val="00537C62"/>
    <w:rsid w:val="0054036A"/>
    <w:rsid w:val="00540793"/>
    <w:rsid w:val="0054098F"/>
    <w:rsid w:val="005413D2"/>
    <w:rsid w:val="00541EDC"/>
    <w:rsid w:val="00546970"/>
    <w:rsid w:val="005470C1"/>
    <w:rsid w:val="00551816"/>
    <w:rsid w:val="00551D85"/>
    <w:rsid w:val="00553BF4"/>
    <w:rsid w:val="00554DA0"/>
    <w:rsid w:val="00554E19"/>
    <w:rsid w:val="0055583F"/>
    <w:rsid w:val="00556639"/>
    <w:rsid w:val="0055745F"/>
    <w:rsid w:val="00557CA9"/>
    <w:rsid w:val="0056121F"/>
    <w:rsid w:val="0056258E"/>
    <w:rsid w:val="00562874"/>
    <w:rsid w:val="00562942"/>
    <w:rsid w:val="00563789"/>
    <w:rsid w:val="00565D42"/>
    <w:rsid w:val="00570B4A"/>
    <w:rsid w:val="0057170D"/>
    <w:rsid w:val="00572505"/>
    <w:rsid w:val="00575A07"/>
    <w:rsid w:val="00575E40"/>
    <w:rsid w:val="00576D04"/>
    <w:rsid w:val="00580919"/>
    <w:rsid w:val="0058099A"/>
    <w:rsid w:val="00581270"/>
    <w:rsid w:val="00581E98"/>
    <w:rsid w:val="00582067"/>
    <w:rsid w:val="005827CE"/>
    <w:rsid w:val="00582809"/>
    <w:rsid w:val="00582F6D"/>
    <w:rsid w:val="00584375"/>
    <w:rsid w:val="0058798C"/>
    <w:rsid w:val="00587E95"/>
    <w:rsid w:val="005900FA"/>
    <w:rsid w:val="00590C53"/>
    <w:rsid w:val="0059188F"/>
    <w:rsid w:val="00591A1B"/>
    <w:rsid w:val="005935A4"/>
    <w:rsid w:val="00593CBC"/>
    <w:rsid w:val="0059437E"/>
    <w:rsid w:val="005948C2"/>
    <w:rsid w:val="0059499E"/>
    <w:rsid w:val="00595DCA"/>
    <w:rsid w:val="00596834"/>
    <w:rsid w:val="005976A8"/>
    <w:rsid w:val="0059779B"/>
    <w:rsid w:val="005A17B9"/>
    <w:rsid w:val="005A209A"/>
    <w:rsid w:val="005A3131"/>
    <w:rsid w:val="005A3CA4"/>
    <w:rsid w:val="005A4A6F"/>
    <w:rsid w:val="005A662D"/>
    <w:rsid w:val="005A7087"/>
    <w:rsid w:val="005B1409"/>
    <w:rsid w:val="005B1D00"/>
    <w:rsid w:val="005B20B2"/>
    <w:rsid w:val="005B2BC6"/>
    <w:rsid w:val="005B35D7"/>
    <w:rsid w:val="005B392A"/>
    <w:rsid w:val="005B3AA3"/>
    <w:rsid w:val="005B4D27"/>
    <w:rsid w:val="005B639A"/>
    <w:rsid w:val="005B6F83"/>
    <w:rsid w:val="005C0E13"/>
    <w:rsid w:val="005C10EA"/>
    <w:rsid w:val="005C159C"/>
    <w:rsid w:val="005C1B64"/>
    <w:rsid w:val="005C467B"/>
    <w:rsid w:val="005C49E4"/>
    <w:rsid w:val="005C4CB1"/>
    <w:rsid w:val="005C4F9C"/>
    <w:rsid w:val="005C5F87"/>
    <w:rsid w:val="005C74FB"/>
    <w:rsid w:val="005D1602"/>
    <w:rsid w:val="005D2840"/>
    <w:rsid w:val="005D4737"/>
    <w:rsid w:val="005D48E7"/>
    <w:rsid w:val="005D5DDF"/>
    <w:rsid w:val="005D67EA"/>
    <w:rsid w:val="005D6A26"/>
    <w:rsid w:val="005E0AA5"/>
    <w:rsid w:val="005E385F"/>
    <w:rsid w:val="005E4DD8"/>
    <w:rsid w:val="005E53D7"/>
    <w:rsid w:val="005E5B81"/>
    <w:rsid w:val="005E5FA0"/>
    <w:rsid w:val="005E6D7C"/>
    <w:rsid w:val="005F2CB1"/>
    <w:rsid w:val="005F2FA9"/>
    <w:rsid w:val="005F3025"/>
    <w:rsid w:val="005F4127"/>
    <w:rsid w:val="005F4BE6"/>
    <w:rsid w:val="005F6095"/>
    <w:rsid w:val="005F618C"/>
    <w:rsid w:val="005F64E7"/>
    <w:rsid w:val="005F655F"/>
    <w:rsid w:val="005F70BD"/>
    <w:rsid w:val="005F7A54"/>
    <w:rsid w:val="00600896"/>
    <w:rsid w:val="00601557"/>
    <w:rsid w:val="00601A93"/>
    <w:rsid w:val="00601EA3"/>
    <w:rsid w:val="0060283C"/>
    <w:rsid w:val="006031B5"/>
    <w:rsid w:val="006032D8"/>
    <w:rsid w:val="006048AF"/>
    <w:rsid w:val="00604915"/>
    <w:rsid w:val="00604F14"/>
    <w:rsid w:val="00606615"/>
    <w:rsid w:val="00607271"/>
    <w:rsid w:val="00607505"/>
    <w:rsid w:val="00607D0D"/>
    <w:rsid w:val="006108BC"/>
    <w:rsid w:val="00610CA6"/>
    <w:rsid w:val="00610D55"/>
    <w:rsid w:val="00610DB0"/>
    <w:rsid w:val="00610F61"/>
    <w:rsid w:val="0061112A"/>
    <w:rsid w:val="00611377"/>
    <w:rsid w:val="00611B83"/>
    <w:rsid w:val="00612374"/>
    <w:rsid w:val="006128E0"/>
    <w:rsid w:val="00612A96"/>
    <w:rsid w:val="00613257"/>
    <w:rsid w:val="006133F2"/>
    <w:rsid w:val="00614015"/>
    <w:rsid w:val="006144E3"/>
    <w:rsid w:val="006146EE"/>
    <w:rsid w:val="00616FE8"/>
    <w:rsid w:val="00620A71"/>
    <w:rsid w:val="00620D80"/>
    <w:rsid w:val="00621AFD"/>
    <w:rsid w:val="0062268B"/>
    <w:rsid w:val="006234A6"/>
    <w:rsid w:val="00623625"/>
    <w:rsid w:val="00624180"/>
    <w:rsid w:val="006244A2"/>
    <w:rsid w:val="006247EB"/>
    <w:rsid w:val="00624FB9"/>
    <w:rsid w:val="00626A7B"/>
    <w:rsid w:val="00626B2E"/>
    <w:rsid w:val="006278F4"/>
    <w:rsid w:val="00630001"/>
    <w:rsid w:val="00630011"/>
    <w:rsid w:val="006311B3"/>
    <w:rsid w:val="0063138E"/>
    <w:rsid w:val="00631940"/>
    <w:rsid w:val="0063284C"/>
    <w:rsid w:val="00633565"/>
    <w:rsid w:val="006335FF"/>
    <w:rsid w:val="00633AF6"/>
    <w:rsid w:val="00636398"/>
    <w:rsid w:val="006364B2"/>
    <w:rsid w:val="006368D3"/>
    <w:rsid w:val="0063699C"/>
    <w:rsid w:val="006377EC"/>
    <w:rsid w:val="00637E84"/>
    <w:rsid w:val="00640334"/>
    <w:rsid w:val="0064128A"/>
    <w:rsid w:val="006413E2"/>
    <w:rsid w:val="0064151F"/>
    <w:rsid w:val="00641533"/>
    <w:rsid w:val="00641699"/>
    <w:rsid w:val="0064191A"/>
    <w:rsid w:val="0064208D"/>
    <w:rsid w:val="00642122"/>
    <w:rsid w:val="00643475"/>
    <w:rsid w:val="00643567"/>
    <w:rsid w:val="0064396A"/>
    <w:rsid w:val="00643C68"/>
    <w:rsid w:val="00644AC9"/>
    <w:rsid w:val="0064624E"/>
    <w:rsid w:val="00646251"/>
    <w:rsid w:val="00647721"/>
    <w:rsid w:val="00650AB9"/>
    <w:rsid w:val="00650B4C"/>
    <w:rsid w:val="00650BFE"/>
    <w:rsid w:val="00650F84"/>
    <w:rsid w:val="00652286"/>
    <w:rsid w:val="006522AD"/>
    <w:rsid w:val="006541AD"/>
    <w:rsid w:val="00655733"/>
    <w:rsid w:val="00655ACD"/>
    <w:rsid w:val="00656A92"/>
    <w:rsid w:val="00656DDE"/>
    <w:rsid w:val="0066011D"/>
    <w:rsid w:val="006607C0"/>
    <w:rsid w:val="00660946"/>
    <w:rsid w:val="00660C65"/>
    <w:rsid w:val="006613A6"/>
    <w:rsid w:val="006627A2"/>
    <w:rsid w:val="006634E6"/>
    <w:rsid w:val="006655EE"/>
    <w:rsid w:val="006657FE"/>
    <w:rsid w:val="006662D3"/>
    <w:rsid w:val="006664A3"/>
    <w:rsid w:val="00666767"/>
    <w:rsid w:val="00666853"/>
    <w:rsid w:val="0066721E"/>
    <w:rsid w:val="00667EE7"/>
    <w:rsid w:val="006701BE"/>
    <w:rsid w:val="006702DE"/>
    <w:rsid w:val="00670922"/>
    <w:rsid w:val="00670BE1"/>
    <w:rsid w:val="00670F88"/>
    <w:rsid w:val="0067104F"/>
    <w:rsid w:val="0067218F"/>
    <w:rsid w:val="00673C1E"/>
    <w:rsid w:val="00673D0F"/>
    <w:rsid w:val="0067414C"/>
    <w:rsid w:val="006741F2"/>
    <w:rsid w:val="00674CC3"/>
    <w:rsid w:val="0067557D"/>
    <w:rsid w:val="006755AA"/>
    <w:rsid w:val="00675C72"/>
    <w:rsid w:val="006760F2"/>
    <w:rsid w:val="0067631D"/>
    <w:rsid w:val="006771F9"/>
    <w:rsid w:val="006776D7"/>
    <w:rsid w:val="00677C49"/>
    <w:rsid w:val="0068095C"/>
    <w:rsid w:val="00681003"/>
    <w:rsid w:val="006817C9"/>
    <w:rsid w:val="006834A3"/>
    <w:rsid w:val="00683C54"/>
    <w:rsid w:val="00683CD3"/>
    <w:rsid w:val="00683ECE"/>
    <w:rsid w:val="00684683"/>
    <w:rsid w:val="006859D3"/>
    <w:rsid w:val="00685F0B"/>
    <w:rsid w:val="00686975"/>
    <w:rsid w:val="00686CD4"/>
    <w:rsid w:val="00687845"/>
    <w:rsid w:val="00690002"/>
    <w:rsid w:val="00690085"/>
    <w:rsid w:val="00691DBE"/>
    <w:rsid w:val="0069303D"/>
    <w:rsid w:val="006945A9"/>
    <w:rsid w:val="00694B57"/>
    <w:rsid w:val="00695FC2"/>
    <w:rsid w:val="00696949"/>
    <w:rsid w:val="00696C57"/>
    <w:rsid w:val="00697052"/>
    <w:rsid w:val="00697157"/>
    <w:rsid w:val="00697725"/>
    <w:rsid w:val="00697F92"/>
    <w:rsid w:val="006A179B"/>
    <w:rsid w:val="006A3CE5"/>
    <w:rsid w:val="006A46E0"/>
    <w:rsid w:val="006A46FB"/>
    <w:rsid w:val="006A5E28"/>
    <w:rsid w:val="006A697B"/>
    <w:rsid w:val="006A7AFF"/>
    <w:rsid w:val="006B0C17"/>
    <w:rsid w:val="006B1816"/>
    <w:rsid w:val="006B2099"/>
    <w:rsid w:val="006B2B74"/>
    <w:rsid w:val="006B329D"/>
    <w:rsid w:val="006B4D68"/>
    <w:rsid w:val="006B4FBA"/>
    <w:rsid w:val="006B50CF"/>
    <w:rsid w:val="006B51CE"/>
    <w:rsid w:val="006B6C41"/>
    <w:rsid w:val="006B7CFD"/>
    <w:rsid w:val="006C0098"/>
    <w:rsid w:val="006C03B8"/>
    <w:rsid w:val="006C0984"/>
    <w:rsid w:val="006C24E9"/>
    <w:rsid w:val="006C2F57"/>
    <w:rsid w:val="006C5C83"/>
    <w:rsid w:val="006C5EC9"/>
    <w:rsid w:val="006C6059"/>
    <w:rsid w:val="006C7522"/>
    <w:rsid w:val="006C7800"/>
    <w:rsid w:val="006D0452"/>
    <w:rsid w:val="006D13CC"/>
    <w:rsid w:val="006D1F8D"/>
    <w:rsid w:val="006D3A0D"/>
    <w:rsid w:val="006D3BAE"/>
    <w:rsid w:val="006D5832"/>
    <w:rsid w:val="006D5D8A"/>
    <w:rsid w:val="006D6527"/>
    <w:rsid w:val="006D6F08"/>
    <w:rsid w:val="006D7273"/>
    <w:rsid w:val="006D7AEA"/>
    <w:rsid w:val="006D7CF7"/>
    <w:rsid w:val="006E0434"/>
    <w:rsid w:val="006E062C"/>
    <w:rsid w:val="006E0E6D"/>
    <w:rsid w:val="006E1C82"/>
    <w:rsid w:val="006E1EFD"/>
    <w:rsid w:val="006E28B7"/>
    <w:rsid w:val="006E2A9B"/>
    <w:rsid w:val="006E3310"/>
    <w:rsid w:val="006E3CE7"/>
    <w:rsid w:val="006E3F47"/>
    <w:rsid w:val="006E420F"/>
    <w:rsid w:val="006E4E39"/>
    <w:rsid w:val="006E565E"/>
    <w:rsid w:val="006E60EF"/>
    <w:rsid w:val="006E618F"/>
    <w:rsid w:val="006E673D"/>
    <w:rsid w:val="006E680F"/>
    <w:rsid w:val="006E7207"/>
    <w:rsid w:val="006E7D3B"/>
    <w:rsid w:val="006E7E7E"/>
    <w:rsid w:val="006F048A"/>
    <w:rsid w:val="006F0B67"/>
    <w:rsid w:val="006F11E1"/>
    <w:rsid w:val="006F1261"/>
    <w:rsid w:val="006F1B70"/>
    <w:rsid w:val="006F2B60"/>
    <w:rsid w:val="006F341D"/>
    <w:rsid w:val="006F3CDE"/>
    <w:rsid w:val="006F3D1B"/>
    <w:rsid w:val="006F4932"/>
    <w:rsid w:val="006F504B"/>
    <w:rsid w:val="006F5790"/>
    <w:rsid w:val="006F58D4"/>
    <w:rsid w:val="006F5DA9"/>
    <w:rsid w:val="006F650E"/>
    <w:rsid w:val="006F6582"/>
    <w:rsid w:val="006F6E08"/>
    <w:rsid w:val="006F7B4D"/>
    <w:rsid w:val="006F7BC9"/>
    <w:rsid w:val="00701486"/>
    <w:rsid w:val="00701E2E"/>
    <w:rsid w:val="007029E4"/>
    <w:rsid w:val="0070346E"/>
    <w:rsid w:val="00703588"/>
    <w:rsid w:val="00704EDB"/>
    <w:rsid w:val="00705152"/>
    <w:rsid w:val="00706014"/>
    <w:rsid w:val="00706101"/>
    <w:rsid w:val="00707072"/>
    <w:rsid w:val="00707404"/>
    <w:rsid w:val="00707D61"/>
    <w:rsid w:val="007102C3"/>
    <w:rsid w:val="00710CE9"/>
    <w:rsid w:val="0071208E"/>
    <w:rsid w:val="00712287"/>
    <w:rsid w:val="00712772"/>
    <w:rsid w:val="0071299E"/>
    <w:rsid w:val="007148D3"/>
    <w:rsid w:val="007157A0"/>
    <w:rsid w:val="007157D2"/>
    <w:rsid w:val="00715B9A"/>
    <w:rsid w:val="0071604A"/>
    <w:rsid w:val="00716B10"/>
    <w:rsid w:val="007210AE"/>
    <w:rsid w:val="007237E7"/>
    <w:rsid w:val="00723CB3"/>
    <w:rsid w:val="00723CCB"/>
    <w:rsid w:val="00724C07"/>
    <w:rsid w:val="00724FB2"/>
    <w:rsid w:val="007256D7"/>
    <w:rsid w:val="007257D0"/>
    <w:rsid w:val="00725A1F"/>
    <w:rsid w:val="00726EA6"/>
    <w:rsid w:val="00727208"/>
    <w:rsid w:val="007272EA"/>
    <w:rsid w:val="00727680"/>
    <w:rsid w:val="0073069D"/>
    <w:rsid w:val="007309DE"/>
    <w:rsid w:val="007311EF"/>
    <w:rsid w:val="0073169E"/>
    <w:rsid w:val="00731D41"/>
    <w:rsid w:val="00731F53"/>
    <w:rsid w:val="00732D00"/>
    <w:rsid w:val="00732FB3"/>
    <w:rsid w:val="00733446"/>
    <w:rsid w:val="007336A3"/>
    <w:rsid w:val="00734296"/>
    <w:rsid w:val="007348B1"/>
    <w:rsid w:val="00735044"/>
    <w:rsid w:val="007362A6"/>
    <w:rsid w:val="00736D7D"/>
    <w:rsid w:val="007370AB"/>
    <w:rsid w:val="007405CB"/>
    <w:rsid w:val="00740E58"/>
    <w:rsid w:val="0074200B"/>
    <w:rsid w:val="00742881"/>
    <w:rsid w:val="00742BEB"/>
    <w:rsid w:val="007445A0"/>
    <w:rsid w:val="0074524B"/>
    <w:rsid w:val="00745F09"/>
    <w:rsid w:val="007468DC"/>
    <w:rsid w:val="00747D8B"/>
    <w:rsid w:val="00751228"/>
    <w:rsid w:val="0075126B"/>
    <w:rsid w:val="007512E5"/>
    <w:rsid w:val="007518BB"/>
    <w:rsid w:val="007537F6"/>
    <w:rsid w:val="007545D7"/>
    <w:rsid w:val="00755ABB"/>
    <w:rsid w:val="00756426"/>
    <w:rsid w:val="007571E1"/>
    <w:rsid w:val="0075770C"/>
    <w:rsid w:val="00757A16"/>
    <w:rsid w:val="007604B2"/>
    <w:rsid w:val="0076129E"/>
    <w:rsid w:val="0076373A"/>
    <w:rsid w:val="007643B7"/>
    <w:rsid w:val="00765038"/>
    <w:rsid w:val="00765281"/>
    <w:rsid w:val="0076583D"/>
    <w:rsid w:val="00766BAD"/>
    <w:rsid w:val="00766C3D"/>
    <w:rsid w:val="00767B76"/>
    <w:rsid w:val="00767C4B"/>
    <w:rsid w:val="007701A0"/>
    <w:rsid w:val="0077028B"/>
    <w:rsid w:val="007729A2"/>
    <w:rsid w:val="00773353"/>
    <w:rsid w:val="007751D7"/>
    <w:rsid w:val="00775254"/>
    <w:rsid w:val="007755F2"/>
    <w:rsid w:val="00775DFB"/>
    <w:rsid w:val="00776202"/>
    <w:rsid w:val="00776971"/>
    <w:rsid w:val="00776D61"/>
    <w:rsid w:val="00780A80"/>
    <w:rsid w:val="007811AA"/>
    <w:rsid w:val="0078137F"/>
    <w:rsid w:val="0078177E"/>
    <w:rsid w:val="00781FA3"/>
    <w:rsid w:val="00782541"/>
    <w:rsid w:val="007828B1"/>
    <w:rsid w:val="0078304C"/>
    <w:rsid w:val="00783673"/>
    <w:rsid w:val="00785490"/>
    <w:rsid w:val="007854FB"/>
    <w:rsid w:val="007861AE"/>
    <w:rsid w:val="007925EA"/>
    <w:rsid w:val="00792655"/>
    <w:rsid w:val="00793CD8"/>
    <w:rsid w:val="00794013"/>
    <w:rsid w:val="00795499"/>
    <w:rsid w:val="007955A5"/>
    <w:rsid w:val="00795C92"/>
    <w:rsid w:val="00796231"/>
    <w:rsid w:val="00797D05"/>
    <w:rsid w:val="007A1CB3"/>
    <w:rsid w:val="007A21F0"/>
    <w:rsid w:val="007A2B25"/>
    <w:rsid w:val="007A306F"/>
    <w:rsid w:val="007A43A6"/>
    <w:rsid w:val="007A4C35"/>
    <w:rsid w:val="007A58A6"/>
    <w:rsid w:val="007A599B"/>
    <w:rsid w:val="007A639C"/>
    <w:rsid w:val="007B02AA"/>
    <w:rsid w:val="007B0FE1"/>
    <w:rsid w:val="007B1CFE"/>
    <w:rsid w:val="007B3D2D"/>
    <w:rsid w:val="007B459A"/>
    <w:rsid w:val="007B50AE"/>
    <w:rsid w:val="007B51DF"/>
    <w:rsid w:val="007B5CE8"/>
    <w:rsid w:val="007B6908"/>
    <w:rsid w:val="007B69D4"/>
    <w:rsid w:val="007B6A16"/>
    <w:rsid w:val="007B7B28"/>
    <w:rsid w:val="007C018D"/>
    <w:rsid w:val="007C05DD"/>
    <w:rsid w:val="007C1638"/>
    <w:rsid w:val="007C3317"/>
    <w:rsid w:val="007C3C48"/>
    <w:rsid w:val="007C3D18"/>
    <w:rsid w:val="007C454E"/>
    <w:rsid w:val="007C4770"/>
    <w:rsid w:val="007C4D9D"/>
    <w:rsid w:val="007C56C0"/>
    <w:rsid w:val="007C60BF"/>
    <w:rsid w:val="007C62E5"/>
    <w:rsid w:val="007C64BB"/>
    <w:rsid w:val="007C66B8"/>
    <w:rsid w:val="007C6756"/>
    <w:rsid w:val="007C6A07"/>
    <w:rsid w:val="007C75A1"/>
    <w:rsid w:val="007C77A5"/>
    <w:rsid w:val="007C7DA9"/>
    <w:rsid w:val="007D0076"/>
    <w:rsid w:val="007D0279"/>
    <w:rsid w:val="007D04E5"/>
    <w:rsid w:val="007D19A6"/>
    <w:rsid w:val="007D2047"/>
    <w:rsid w:val="007D24AE"/>
    <w:rsid w:val="007D2FF0"/>
    <w:rsid w:val="007D4B72"/>
    <w:rsid w:val="007D5179"/>
    <w:rsid w:val="007D5901"/>
    <w:rsid w:val="007D5F14"/>
    <w:rsid w:val="007D5F56"/>
    <w:rsid w:val="007D6719"/>
    <w:rsid w:val="007D7526"/>
    <w:rsid w:val="007E09AC"/>
    <w:rsid w:val="007E1AFB"/>
    <w:rsid w:val="007E2BC4"/>
    <w:rsid w:val="007E3589"/>
    <w:rsid w:val="007E4610"/>
    <w:rsid w:val="007E4715"/>
    <w:rsid w:val="007E505B"/>
    <w:rsid w:val="007E5114"/>
    <w:rsid w:val="007E5221"/>
    <w:rsid w:val="007E7091"/>
    <w:rsid w:val="007E7569"/>
    <w:rsid w:val="007F0245"/>
    <w:rsid w:val="007F0371"/>
    <w:rsid w:val="007F1CC9"/>
    <w:rsid w:val="007F39B4"/>
    <w:rsid w:val="007F433C"/>
    <w:rsid w:val="007F5201"/>
    <w:rsid w:val="007F6153"/>
    <w:rsid w:val="007F6EAD"/>
    <w:rsid w:val="007F7750"/>
    <w:rsid w:val="007F7E53"/>
    <w:rsid w:val="007F7EC7"/>
    <w:rsid w:val="0080025D"/>
    <w:rsid w:val="008009E9"/>
    <w:rsid w:val="00800E49"/>
    <w:rsid w:val="0080279F"/>
    <w:rsid w:val="00803FAE"/>
    <w:rsid w:val="00804F49"/>
    <w:rsid w:val="00805AE3"/>
    <w:rsid w:val="0080605F"/>
    <w:rsid w:val="008070D0"/>
    <w:rsid w:val="00807786"/>
    <w:rsid w:val="00807913"/>
    <w:rsid w:val="008103C1"/>
    <w:rsid w:val="0081138D"/>
    <w:rsid w:val="00811FCB"/>
    <w:rsid w:val="00812A1C"/>
    <w:rsid w:val="00813DB4"/>
    <w:rsid w:val="008142BD"/>
    <w:rsid w:val="00814578"/>
    <w:rsid w:val="00814B87"/>
    <w:rsid w:val="008158D6"/>
    <w:rsid w:val="00816DBC"/>
    <w:rsid w:val="00817196"/>
    <w:rsid w:val="00817825"/>
    <w:rsid w:val="00821ED6"/>
    <w:rsid w:val="0082264D"/>
    <w:rsid w:val="00822B28"/>
    <w:rsid w:val="008234BB"/>
    <w:rsid w:val="008235B5"/>
    <w:rsid w:val="008235DB"/>
    <w:rsid w:val="00823A0A"/>
    <w:rsid w:val="008243AB"/>
    <w:rsid w:val="00824AB4"/>
    <w:rsid w:val="00824CA8"/>
    <w:rsid w:val="00825C42"/>
    <w:rsid w:val="00825D25"/>
    <w:rsid w:val="00826D19"/>
    <w:rsid w:val="00826EFA"/>
    <w:rsid w:val="00826F60"/>
    <w:rsid w:val="00827D6F"/>
    <w:rsid w:val="00832652"/>
    <w:rsid w:val="00833DBB"/>
    <w:rsid w:val="00834094"/>
    <w:rsid w:val="0083597B"/>
    <w:rsid w:val="008359FC"/>
    <w:rsid w:val="00835D9E"/>
    <w:rsid w:val="008370D6"/>
    <w:rsid w:val="008376AC"/>
    <w:rsid w:val="008402AA"/>
    <w:rsid w:val="00840F59"/>
    <w:rsid w:val="00842425"/>
    <w:rsid w:val="008444E8"/>
    <w:rsid w:val="00844E80"/>
    <w:rsid w:val="008456E9"/>
    <w:rsid w:val="00845E3D"/>
    <w:rsid w:val="00846516"/>
    <w:rsid w:val="00846FE7"/>
    <w:rsid w:val="00847BFA"/>
    <w:rsid w:val="00854FEF"/>
    <w:rsid w:val="00855449"/>
    <w:rsid w:val="008566B3"/>
    <w:rsid w:val="00856911"/>
    <w:rsid w:val="008576A6"/>
    <w:rsid w:val="00857F95"/>
    <w:rsid w:val="00860433"/>
    <w:rsid w:val="008606FE"/>
    <w:rsid w:val="008617E4"/>
    <w:rsid w:val="008620A8"/>
    <w:rsid w:val="008629D2"/>
    <w:rsid w:val="00863800"/>
    <w:rsid w:val="00865B5D"/>
    <w:rsid w:val="00865BAA"/>
    <w:rsid w:val="0086687F"/>
    <w:rsid w:val="00866903"/>
    <w:rsid w:val="00866923"/>
    <w:rsid w:val="00866BE5"/>
    <w:rsid w:val="0086732E"/>
    <w:rsid w:val="008677FD"/>
    <w:rsid w:val="00867B12"/>
    <w:rsid w:val="00867D86"/>
    <w:rsid w:val="00867E6C"/>
    <w:rsid w:val="008701AF"/>
    <w:rsid w:val="008706D4"/>
    <w:rsid w:val="0087096C"/>
    <w:rsid w:val="00870F8A"/>
    <w:rsid w:val="00871122"/>
    <w:rsid w:val="008719A4"/>
    <w:rsid w:val="00871D23"/>
    <w:rsid w:val="00874312"/>
    <w:rsid w:val="0087437C"/>
    <w:rsid w:val="008744A7"/>
    <w:rsid w:val="00875BF6"/>
    <w:rsid w:val="00875CD7"/>
    <w:rsid w:val="00875F64"/>
    <w:rsid w:val="00876B4D"/>
    <w:rsid w:val="0087789D"/>
    <w:rsid w:val="00877E74"/>
    <w:rsid w:val="00877F18"/>
    <w:rsid w:val="00881CF0"/>
    <w:rsid w:val="00881D3E"/>
    <w:rsid w:val="00881E1F"/>
    <w:rsid w:val="008822FE"/>
    <w:rsid w:val="00883445"/>
    <w:rsid w:val="00884032"/>
    <w:rsid w:val="00884249"/>
    <w:rsid w:val="00884D0F"/>
    <w:rsid w:val="00884E7B"/>
    <w:rsid w:val="00887DFF"/>
    <w:rsid w:val="008914B5"/>
    <w:rsid w:val="008917A0"/>
    <w:rsid w:val="00892872"/>
    <w:rsid w:val="008941E3"/>
    <w:rsid w:val="00894A88"/>
    <w:rsid w:val="00895386"/>
    <w:rsid w:val="0089619E"/>
    <w:rsid w:val="0089664E"/>
    <w:rsid w:val="00896AF5"/>
    <w:rsid w:val="00897F0E"/>
    <w:rsid w:val="008A0585"/>
    <w:rsid w:val="008A21FF"/>
    <w:rsid w:val="008A2CE2"/>
    <w:rsid w:val="008A30AC"/>
    <w:rsid w:val="008A39E9"/>
    <w:rsid w:val="008A3A7C"/>
    <w:rsid w:val="008A402C"/>
    <w:rsid w:val="008A44B8"/>
    <w:rsid w:val="008A48E7"/>
    <w:rsid w:val="008A51A8"/>
    <w:rsid w:val="008A54C7"/>
    <w:rsid w:val="008A580E"/>
    <w:rsid w:val="008A6988"/>
    <w:rsid w:val="008A77D8"/>
    <w:rsid w:val="008B01CD"/>
    <w:rsid w:val="008B0483"/>
    <w:rsid w:val="008B090C"/>
    <w:rsid w:val="008B120C"/>
    <w:rsid w:val="008B391C"/>
    <w:rsid w:val="008B3C03"/>
    <w:rsid w:val="008B3C69"/>
    <w:rsid w:val="008B5118"/>
    <w:rsid w:val="008B51A0"/>
    <w:rsid w:val="008B5272"/>
    <w:rsid w:val="008B5580"/>
    <w:rsid w:val="008B592A"/>
    <w:rsid w:val="008B72EC"/>
    <w:rsid w:val="008B7B5C"/>
    <w:rsid w:val="008B7D72"/>
    <w:rsid w:val="008C0C99"/>
    <w:rsid w:val="008C10DE"/>
    <w:rsid w:val="008C2017"/>
    <w:rsid w:val="008C3C33"/>
    <w:rsid w:val="008C4958"/>
    <w:rsid w:val="008C4BAA"/>
    <w:rsid w:val="008C4D38"/>
    <w:rsid w:val="008C62A0"/>
    <w:rsid w:val="008C6AE8"/>
    <w:rsid w:val="008C7573"/>
    <w:rsid w:val="008C79F4"/>
    <w:rsid w:val="008D00A5"/>
    <w:rsid w:val="008D00D9"/>
    <w:rsid w:val="008D0500"/>
    <w:rsid w:val="008D22B9"/>
    <w:rsid w:val="008D34F1"/>
    <w:rsid w:val="008D39D8"/>
    <w:rsid w:val="008D41BA"/>
    <w:rsid w:val="008D48FD"/>
    <w:rsid w:val="008D4DFB"/>
    <w:rsid w:val="008D4E35"/>
    <w:rsid w:val="008D5046"/>
    <w:rsid w:val="008D5788"/>
    <w:rsid w:val="008D6D1A"/>
    <w:rsid w:val="008D7EAF"/>
    <w:rsid w:val="008E065E"/>
    <w:rsid w:val="008E0927"/>
    <w:rsid w:val="008E1909"/>
    <w:rsid w:val="008E19DB"/>
    <w:rsid w:val="008E1E6C"/>
    <w:rsid w:val="008E284A"/>
    <w:rsid w:val="008E3AA6"/>
    <w:rsid w:val="008E4105"/>
    <w:rsid w:val="008E7B4C"/>
    <w:rsid w:val="008F0D43"/>
    <w:rsid w:val="008F0FF2"/>
    <w:rsid w:val="008F1EAB"/>
    <w:rsid w:val="008F260B"/>
    <w:rsid w:val="008F267F"/>
    <w:rsid w:val="008F33DC"/>
    <w:rsid w:val="008F3841"/>
    <w:rsid w:val="008F477F"/>
    <w:rsid w:val="008F543B"/>
    <w:rsid w:val="008F58A2"/>
    <w:rsid w:val="008F6585"/>
    <w:rsid w:val="00901455"/>
    <w:rsid w:val="0090191C"/>
    <w:rsid w:val="00902350"/>
    <w:rsid w:val="0090336B"/>
    <w:rsid w:val="0090356F"/>
    <w:rsid w:val="00903803"/>
    <w:rsid w:val="009043ED"/>
    <w:rsid w:val="009053AA"/>
    <w:rsid w:val="00906939"/>
    <w:rsid w:val="00910B7D"/>
    <w:rsid w:val="00911DFB"/>
    <w:rsid w:val="0091281B"/>
    <w:rsid w:val="00912BE5"/>
    <w:rsid w:val="00913161"/>
    <w:rsid w:val="009139D9"/>
    <w:rsid w:val="00914944"/>
    <w:rsid w:val="00914AD8"/>
    <w:rsid w:val="00914E4C"/>
    <w:rsid w:val="00914EDB"/>
    <w:rsid w:val="00916079"/>
    <w:rsid w:val="00916C6C"/>
    <w:rsid w:val="00917CE9"/>
    <w:rsid w:val="00920BF2"/>
    <w:rsid w:val="009216B4"/>
    <w:rsid w:val="00922010"/>
    <w:rsid w:val="0092344A"/>
    <w:rsid w:val="00923AB3"/>
    <w:rsid w:val="00923B3A"/>
    <w:rsid w:val="00923B6C"/>
    <w:rsid w:val="0092445A"/>
    <w:rsid w:val="009248A5"/>
    <w:rsid w:val="0092507C"/>
    <w:rsid w:val="00927351"/>
    <w:rsid w:val="00927B07"/>
    <w:rsid w:val="00931BD9"/>
    <w:rsid w:val="00931CD4"/>
    <w:rsid w:val="009329D1"/>
    <w:rsid w:val="00934617"/>
    <w:rsid w:val="00936533"/>
    <w:rsid w:val="00936594"/>
    <w:rsid w:val="009368F3"/>
    <w:rsid w:val="009400CB"/>
    <w:rsid w:val="00940C52"/>
    <w:rsid w:val="00941636"/>
    <w:rsid w:val="00943742"/>
    <w:rsid w:val="009454FC"/>
    <w:rsid w:val="00945C05"/>
    <w:rsid w:val="0094627F"/>
    <w:rsid w:val="0094643A"/>
    <w:rsid w:val="00946945"/>
    <w:rsid w:val="00946A50"/>
    <w:rsid w:val="00947713"/>
    <w:rsid w:val="00950621"/>
    <w:rsid w:val="00950DE7"/>
    <w:rsid w:val="0095205F"/>
    <w:rsid w:val="00952D38"/>
    <w:rsid w:val="00952F7B"/>
    <w:rsid w:val="00953920"/>
    <w:rsid w:val="00953D47"/>
    <w:rsid w:val="00954769"/>
    <w:rsid w:val="00954D55"/>
    <w:rsid w:val="0095534B"/>
    <w:rsid w:val="0095638D"/>
    <w:rsid w:val="009565F8"/>
    <w:rsid w:val="0095681E"/>
    <w:rsid w:val="00957097"/>
    <w:rsid w:val="00957162"/>
    <w:rsid w:val="009572D4"/>
    <w:rsid w:val="00961627"/>
    <w:rsid w:val="00961921"/>
    <w:rsid w:val="0096231F"/>
    <w:rsid w:val="00963E1B"/>
    <w:rsid w:val="0096430A"/>
    <w:rsid w:val="00964CAF"/>
    <w:rsid w:val="0096554B"/>
    <w:rsid w:val="0096584A"/>
    <w:rsid w:val="00965D34"/>
    <w:rsid w:val="00967237"/>
    <w:rsid w:val="00970224"/>
    <w:rsid w:val="009702CB"/>
    <w:rsid w:val="00971803"/>
    <w:rsid w:val="00971E8A"/>
    <w:rsid w:val="00971F08"/>
    <w:rsid w:val="0097369C"/>
    <w:rsid w:val="00973BC4"/>
    <w:rsid w:val="00974370"/>
    <w:rsid w:val="00974EB3"/>
    <w:rsid w:val="0097603D"/>
    <w:rsid w:val="0097678B"/>
    <w:rsid w:val="00976949"/>
    <w:rsid w:val="00977022"/>
    <w:rsid w:val="00977898"/>
    <w:rsid w:val="009779A7"/>
    <w:rsid w:val="00980477"/>
    <w:rsid w:val="00981CCC"/>
    <w:rsid w:val="009831E7"/>
    <w:rsid w:val="00983EB0"/>
    <w:rsid w:val="00984923"/>
    <w:rsid w:val="00985253"/>
    <w:rsid w:val="009853B3"/>
    <w:rsid w:val="0098772D"/>
    <w:rsid w:val="00990630"/>
    <w:rsid w:val="00991761"/>
    <w:rsid w:val="00991C61"/>
    <w:rsid w:val="00992B6F"/>
    <w:rsid w:val="009933E6"/>
    <w:rsid w:val="009938F6"/>
    <w:rsid w:val="00993DF2"/>
    <w:rsid w:val="00993E8E"/>
    <w:rsid w:val="00994DCA"/>
    <w:rsid w:val="00994EBE"/>
    <w:rsid w:val="00994F34"/>
    <w:rsid w:val="009952D3"/>
    <w:rsid w:val="00995C7B"/>
    <w:rsid w:val="009960EC"/>
    <w:rsid w:val="009970DD"/>
    <w:rsid w:val="009979B6"/>
    <w:rsid w:val="009A0FBA"/>
    <w:rsid w:val="009A1601"/>
    <w:rsid w:val="009A3905"/>
    <w:rsid w:val="009A3BB6"/>
    <w:rsid w:val="009A4477"/>
    <w:rsid w:val="009A462D"/>
    <w:rsid w:val="009A5CBA"/>
    <w:rsid w:val="009A6388"/>
    <w:rsid w:val="009A63DD"/>
    <w:rsid w:val="009A7936"/>
    <w:rsid w:val="009B1F30"/>
    <w:rsid w:val="009B2E6E"/>
    <w:rsid w:val="009B31A8"/>
    <w:rsid w:val="009B3AC2"/>
    <w:rsid w:val="009B40CF"/>
    <w:rsid w:val="009B44F7"/>
    <w:rsid w:val="009B4DF4"/>
    <w:rsid w:val="009B564E"/>
    <w:rsid w:val="009B64F5"/>
    <w:rsid w:val="009B6604"/>
    <w:rsid w:val="009B6CFE"/>
    <w:rsid w:val="009B7E87"/>
    <w:rsid w:val="009C0169"/>
    <w:rsid w:val="009C403E"/>
    <w:rsid w:val="009C43B0"/>
    <w:rsid w:val="009C4694"/>
    <w:rsid w:val="009C5E8A"/>
    <w:rsid w:val="009C65BF"/>
    <w:rsid w:val="009C6A56"/>
    <w:rsid w:val="009C6BEB"/>
    <w:rsid w:val="009C7265"/>
    <w:rsid w:val="009D00D1"/>
    <w:rsid w:val="009D0633"/>
    <w:rsid w:val="009D0C73"/>
    <w:rsid w:val="009D18ED"/>
    <w:rsid w:val="009D1CDA"/>
    <w:rsid w:val="009D33F2"/>
    <w:rsid w:val="009D3E9F"/>
    <w:rsid w:val="009D412F"/>
    <w:rsid w:val="009D438D"/>
    <w:rsid w:val="009D4FF0"/>
    <w:rsid w:val="009D5402"/>
    <w:rsid w:val="009D6281"/>
    <w:rsid w:val="009D703C"/>
    <w:rsid w:val="009D718F"/>
    <w:rsid w:val="009E00E3"/>
    <w:rsid w:val="009E068F"/>
    <w:rsid w:val="009E080A"/>
    <w:rsid w:val="009E09BD"/>
    <w:rsid w:val="009E1429"/>
    <w:rsid w:val="009E14E0"/>
    <w:rsid w:val="009E15D6"/>
    <w:rsid w:val="009E26A6"/>
    <w:rsid w:val="009E334B"/>
    <w:rsid w:val="009E335F"/>
    <w:rsid w:val="009E3584"/>
    <w:rsid w:val="009E35DB"/>
    <w:rsid w:val="009E47A3"/>
    <w:rsid w:val="009E4F90"/>
    <w:rsid w:val="009E5E51"/>
    <w:rsid w:val="009E7D52"/>
    <w:rsid w:val="009E7EC0"/>
    <w:rsid w:val="009F08F3"/>
    <w:rsid w:val="009F0BFD"/>
    <w:rsid w:val="009F2EE9"/>
    <w:rsid w:val="009F3066"/>
    <w:rsid w:val="009F3105"/>
    <w:rsid w:val="009F344F"/>
    <w:rsid w:val="009F3F79"/>
    <w:rsid w:val="009F49D5"/>
    <w:rsid w:val="009F5557"/>
    <w:rsid w:val="009F5B39"/>
    <w:rsid w:val="00A0167F"/>
    <w:rsid w:val="00A01781"/>
    <w:rsid w:val="00A031D8"/>
    <w:rsid w:val="00A048A8"/>
    <w:rsid w:val="00A04F49"/>
    <w:rsid w:val="00A062AB"/>
    <w:rsid w:val="00A06A4C"/>
    <w:rsid w:val="00A06BD8"/>
    <w:rsid w:val="00A10EEC"/>
    <w:rsid w:val="00A11815"/>
    <w:rsid w:val="00A12793"/>
    <w:rsid w:val="00A12C12"/>
    <w:rsid w:val="00A13190"/>
    <w:rsid w:val="00A13E23"/>
    <w:rsid w:val="00A13E54"/>
    <w:rsid w:val="00A14288"/>
    <w:rsid w:val="00A14789"/>
    <w:rsid w:val="00A15FCC"/>
    <w:rsid w:val="00A165B9"/>
    <w:rsid w:val="00A16896"/>
    <w:rsid w:val="00A17819"/>
    <w:rsid w:val="00A17F63"/>
    <w:rsid w:val="00A20BD6"/>
    <w:rsid w:val="00A2193B"/>
    <w:rsid w:val="00A2254D"/>
    <w:rsid w:val="00A2351A"/>
    <w:rsid w:val="00A23776"/>
    <w:rsid w:val="00A25219"/>
    <w:rsid w:val="00A257C5"/>
    <w:rsid w:val="00A25B78"/>
    <w:rsid w:val="00A25C2F"/>
    <w:rsid w:val="00A25C49"/>
    <w:rsid w:val="00A26308"/>
    <w:rsid w:val="00A264A9"/>
    <w:rsid w:val="00A26DCF"/>
    <w:rsid w:val="00A275ED"/>
    <w:rsid w:val="00A27785"/>
    <w:rsid w:val="00A30187"/>
    <w:rsid w:val="00A30CFD"/>
    <w:rsid w:val="00A319D3"/>
    <w:rsid w:val="00A31D3A"/>
    <w:rsid w:val="00A32A3B"/>
    <w:rsid w:val="00A3306D"/>
    <w:rsid w:val="00A33236"/>
    <w:rsid w:val="00A339C8"/>
    <w:rsid w:val="00A33B24"/>
    <w:rsid w:val="00A3448A"/>
    <w:rsid w:val="00A345A0"/>
    <w:rsid w:val="00A3520A"/>
    <w:rsid w:val="00A359B5"/>
    <w:rsid w:val="00A36297"/>
    <w:rsid w:val="00A36F86"/>
    <w:rsid w:val="00A36F8C"/>
    <w:rsid w:val="00A4047A"/>
    <w:rsid w:val="00A40734"/>
    <w:rsid w:val="00A410D7"/>
    <w:rsid w:val="00A416E0"/>
    <w:rsid w:val="00A41E2B"/>
    <w:rsid w:val="00A42E24"/>
    <w:rsid w:val="00A444EE"/>
    <w:rsid w:val="00A45B74"/>
    <w:rsid w:val="00A45D4A"/>
    <w:rsid w:val="00A5038F"/>
    <w:rsid w:val="00A52E1D"/>
    <w:rsid w:val="00A54D1D"/>
    <w:rsid w:val="00A5673B"/>
    <w:rsid w:val="00A61499"/>
    <w:rsid w:val="00A61D20"/>
    <w:rsid w:val="00A62A77"/>
    <w:rsid w:val="00A63483"/>
    <w:rsid w:val="00A63562"/>
    <w:rsid w:val="00A63C15"/>
    <w:rsid w:val="00A657D7"/>
    <w:rsid w:val="00A658C5"/>
    <w:rsid w:val="00A660AC"/>
    <w:rsid w:val="00A675AE"/>
    <w:rsid w:val="00A67626"/>
    <w:rsid w:val="00A67E6C"/>
    <w:rsid w:val="00A71B99"/>
    <w:rsid w:val="00A72060"/>
    <w:rsid w:val="00A727D6"/>
    <w:rsid w:val="00A73082"/>
    <w:rsid w:val="00A73587"/>
    <w:rsid w:val="00A739D0"/>
    <w:rsid w:val="00A73EFB"/>
    <w:rsid w:val="00A761D4"/>
    <w:rsid w:val="00A765C2"/>
    <w:rsid w:val="00A769E3"/>
    <w:rsid w:val="00A76CEC"/>
    <w:rsid w:val="00A77AC3"/>
    <w:rsid w:val="00A77EC4"/>
    <w:rsid w:val="00A809ED"/>
    <w:rsid w:val="00A8260D"/>
    <w:rsid w:val="00A833B1"/>
    <w:rsid w:val="00A84A61"/>
    <w:rsid w:val="00A84C83"/>
    <w:rsid w:val="00A852F4"/>
    <w:rsid w:val="00A85C4E"/>
    <w:rsid w:val="00A86FD4"/>
    <w:rsid w:val="00A87AC8"/>
    <w:rsid w:val="00A92879"/>
    <w:rsid w:val="00A928D9"/>
    <w:rsid w:val="00A92BFD"/>
    <w:rsid w:val="00A934AF"/>
    <w:rsid w:val="00A9442A"/>
    <w:rsid w:val="00A94EED"/>
    <w:rsid w:val="00A96569"/>
    <w:rsid w:val="00AA016F"/>
    <w:rsid w:val="00AA04B8"/>
    <w:rsid w:val="00AA0A6A"/>
    <w:rsid w:val="00AA1ED6"/>
    <w:rsid w:val="00AA4055"/>
    <w:rsid w:val="00AA51D6"/>
    <w:rsid w:val="00AA7B4C"/>
    <w:rsid w:val="00AB0BC8"/>
    <w:rsid w:val="00AB11B6"/>
    <w:rsid w:val="00AB11CA"/>
    <w:rsid w:val="00AB14D9"/>
    <w:rsid w:val="00AB19FD"/>
    <w:rsid w:val="00AB2809"/>
    <w:rsid w:val="00AB3559"/>
    <w:rsid w:val="00AB3A9C"/>
    <w:rsid w:val="00AB493C"/>
    <w:rsid w:val="00AB4AB8"/>
    <w:rsid w:val="00AB4D78"/>
    <w:rsid w:val="00AB655E"/>
    <w:rsid w:val="00AB7164"/>
    <w:rsid w:val="00AB7198"/>
    <w:rsid w:val="00AB720E"/>
    <w:rsid w:val="00AB7715"/>
    <w:rsid w:val="00AC007F"/>
    <w:rsid w:val="00AC06E2"/>
    <w:rsid w:val="00AC1320"/>
    <w:rsid w:val="00AC1493"/>
    <w:rsid w:val="00AC2C96"/>
    <w:rsid w:val="00AC2ECD"/>
    <w:rsid w:val="00AC3119"/>
    <w:rsid w:val="00AC3A37"/>
    <w:rsid w:val="00AC4595"/>
    <w:rsid w:val="00AC49FB"/>
    <w:rsid w:val="00AC5A10"/>
    <w:rsid w:val="00AC7083"/>
    <w:rsid w:val="00AC7E4C"/>
    <w:rsid w:val="00AD0AA3"/>
    <w:rsid w:val="00AD2C7A"/>
    <w:rsid w:val="00AD3F94"/>
    <w:rsid w:val="00AD451D"/>
    <w:rsid w:val="00AD4A5A"/>
    <w:rsid w:val="00AD4F6A"/>
    <w:rsid w:val="00AD59F9"/>
    <w:rsid w:val="00AD7872"/>
    <w:rsid w:val="00AE1038"/>
    <w:rsid w:val="00AE1F35"/>
    <w:rsid w:val="00AE27AC"/>
    <w:rsid w:val="00AE2879"/>
    <w:rsid w:val="00AE40E0"/>
    <w:rsid w:val="00AE459C"/>
    <w:rsid w:val="00AE4692"/>
    <w:rsid w:val="00AE46D9"/>
    <w:rsid w:val="00AE4C31"/>
    <w:rsid w:val="00AE4DBA"/>
    <w:rsid w:val="00AE4F07"/>
    <w:rsid w:val="00AF08B4"/>
    <w:rsid w:val="00AF0E87"/>
    <w:rsid w:val="00AF0FDB"/>
    <w:rsid w:val="00AF1C5D"/>
    <w:rsid w:val="00AF1CB8"/>
    <w:rsid w:val="00AF3313"/>
    <w:rsid w:val="00AF42D7"/>
    <w:rsid w:val="00AF448E"/>
    <w:rsid w:val="00AF4B70"/>
    <w:rsid w:val="00AF67E7"/>
    <w:rsid w:val="00AF760C"/>
    <w:rsid w:val="00AF7A51"/>
    <w:rsid w:val="00B006FE"/>
    <w:rsid w:val="00B007CB"/>
    <w:rsid w:val="00B01439"/>
    <w:rsid w:val="00B02819"/>
    <w:rsid w:val="00B02AA9"/>
    <w:rsid w:val="00B02FA3"/>
    <w:rsid w:val="00B03E42"/>
    <w:rsid w:val="00B03F05"/>
    <w:rsid w:val="00B04680"/>
    <w:rsid w:val="00B04ABE"/>
    <w:rsid w:val="00B05084"/>
    <w:rsid w:val="00B05E4A"/>
    <w:rsid w:val="00B0617F"/>
    <w:rsid w:val="00B1095C"/>
    <w:rsid w:val="00B115C6"/>
    <w:rsid w:val="00B11DB1"/>
    <w:rsid w:val="00B130E3"/>
    <w:rsid w:val="00B13B92"/>
    <w:rsid w:val="00B1519B"/>
    <w:rsid w:val="00B154A5"/>
    <w:rsid w:val="00B157F9"/>
    <w:rsid w:val="00B17660"/>
    <w:rsid w:val="00B178AA"/>
    <w:rsid w:val="00B17DAC"/>
    <w:rsid w:val="00B20256"/>
    <w:rsid w:val="00B20D09"/>
    <w:rsid w:val="00B210B7"/>
    <w:rsid w:val="00B22201"/>
    <w:rsid w:val="00B239C2"/>
    <w:rsid w:val="00B24B28"/>
    <w:rsid w:val="00B255FB"/>
    <w:rsid w:val="00B25621"/>
    <w:rsid w:val="00B25BFE"/>
    <w:rsid w:val="00B26B16"/>
    <w:rsid w:val="00B2763F"/>
    <w:rsid w:val="00B27AAC"/>
    <w:rsid w:val="00B30929"/>
    <w:rsid w:val="00B321CA"/>
    <w:rsid w:val="00B32723"/>
    <w:rsid w:val="00B33DD8"/>
    <w:rsid w:val="00B355E6"/>
    <w:rsid w:val="00B372AA"/>
    <w:rsid w:val="00B37397"/>
    <w:rsid w:val="00B3755D"/>
    <w:rsid w:val="00B40445"/>
    <w:rsid w:val="00B409E0"/>
    <w:rsid w:val="00B40B21"/>
    <w:rsid w:val="00B41888"/>
    <w:rsid w:val="00B41EFC"/>
    <w:rsid w:val="00B436A4"/>
    <w:rsid w:val="00B447DB"/>
    <w:rsid w:val="00B44E56"/>
    <w:rsid w:val="00B4518A"/>
    <w:rsid w:val="00B45A52"/>
    <w:rsid w:val="00B460F0"/>
    <w:rsid w:val="00B46175"/>
    <w:rsid w:val="00B470D7"/>
    <w:rsid w:val="00B5049C"/>
    <w:rsid w:val="00B50B61"/>
    <w:rsid w:val="00B50BFA"/>
    <w:rsid w:val="00B511D7"/>
    <w:rsid w:val="00B52650"/>
    <w:rsid w:val="00B52DB1"/>
    <w:rsid w:val="00B54506"/>
    <w:rsid w:val="00B5463F"/>
    <w:rsid w:val="00B547E5"/>
    <w:rsid w:val="00B548B7"/>
    <w:rsid w:val="00B55421"/>
    <w:rsid w:val="00B55AC3"/>
    <w:rsid w:val="00B56159"/>
    <w:rsid w:val="00B563B1"/>
    <w:rsid w:val="00B563E2"/>
    <w:rsid w:val="00B56A7E"/>
    <w:rsid w:val="00B56FBB"/>
    <w:rsid w:val="00B5797D"/>
    <w:rsid w:val="00B61A1C"/>
    <w:rsid w:val="00B61A65"/>
    <w:rsid w:val="00B63169"/>
    <w:rsid w:val="00B63BAE"/>
    <w:rsid w:val="00B63D40"/>
    <w:rsid w:val="00B664C7"/>
    <w:rsid w:val="00B6672D"/>
    <w:rsid w:val="00B669EE"/>
    <w:rsid w:val="00B67BAE"/>
    <w:rsid w:val="00B70FA4"/>
    <w:rsid w:val="00B71A38"/>
    <w:rsid w:val="00B739D1"/>
    <w:rsid w:val="00B739F6"/>
    <w:rsid w:val="00B73C6D"/>
    <w:rsid w:val="00B74AA4"/>
    <w:rsid w:val="00B75835"/>
    <w:rsid w:val="00B77A76"/>
    <w:rsid w:val="00B80E57"/>
    <w:rsid w:val="00B81A26"/>
    <w:rsid w:val="00B81A6C"/>
    <w:rsid w:val="00B834AF"/>
    <w:rsid w:val="00B84517"/>
    <w:rsid w:val="00B84669"/>
    <w:rsid w:val="00B85DE5"/>
    <w:rsid w:val="00B86079"/>
    <w:rsid w:val="00B86FAB"/>
    <w:rsid w:val="00B90F73"/>
    <w:rsid w:val="00B91440"/>
    <w:rsid w:val="00B92C5F"/>
    <w:rsid w:val="00B93B59"/>
    <w:rsid w:val="00B9406A"/>
    <w:rsid w:val="00B9440C"/>
    <w:rsid w:val="00B945B9"/>
    <w:rsid w:val="00B95824"/>
    <w:rsid w:val="00B95A11"/>
    <w:rsid w:val="00B971BE"/>
    <w:rsid w:val="00BA0518"/>
    <w:rsid w:val="00BA0959"/>
    <w:rsid w:val="00BA0C6C"/>
    <w:rsid w:val="00BA0F31"/>
    <w:rsid w:val="00BA1A21"/>
    <w:rsid w:val="00BA2280"/>
    <w:rsid w:val="00BA2A08"/>
    <w:rsid w:val="00BA3E02"/>
    <w:rsid w:val="00BA43C3"/>
    <w:rsid w:val="00BA52AB"/>
    <w:rsid w:val="00BA56D2"/>
    <w:rsid w:val="00BA69A8"/>
    <w:rsid w:val="00BA7290"/>
    <w:rsid w:val="00BA76E0"/>
    <w:rsid w:val="00BA797C"/>
    <w:rsid w:val="00BB0981"/>
    <w:rsid w:val="00BB2A25"/>
    <w:rsid w:val="00BB2FD0"/>
    <w:rsid w:val="00BB3935"/>
    <w:rsid w:val="00BB41B5"/>
    <w:rsid w:val="00BB46C5"/>
    <w:rsid w:val="00BB51E9"/>
    <w:rsid w:val="00BB54B6"/>
    <w:rsid w:val="00BB5C08"/>
    <w:rsid w:val="00BB6003"/>
    <w:rsid w:val="00BB6D58"/>
    <w:rsid w:val="00BB7118"/>
    <w:rsid w:val="00BB7FA6"/>
    <w:rsid w:val="00BC0199"/>
    <w:rsid w:val="00BC0268"/>
    <w:rsid w:val="00BC0FDC"/>
    <w:rsid w:val="00BC17DD"/>
    <w:rsid w:val="00BC24C5"/>
    <w:rsid w:val="00BC3053"/>
    <w:rsid w:val="00BC3671"/>
    <w:rsid w:val="00BC3A53"/>
    <w:rsid w:val="00BC4D2E"/>
    <w:rsid w:val="00BC518E"/>
    <w:rsid w:val="00BC577D"/>
    <w:rsid w:val="00BC6A7C"/>
    <w:rsid w:val="00BC795F"/>
    <w:rsid w:val="00BD1381"/>
    <w:rsid w:val="00BD2226"/>
    <w:rsid w:val="00BD3167"/>
    <w:rsid w:val="00BD368B"/>
    <w:rsid w:val="00BD3A99"/>
    <w:rsid w:val="00BD48AC"/>
    <w:rsid w:val="00BD54F9"/>
    <w:rsid w:val="00BD5B5D"/>
    <w:rsid w:val="00BD5F1A"/>
    <w:rsid w:val="00BD6B94"/>
    <w:rsid w:val="00BE0021"/>
    <w:rsid w:val="00BE0281"/>
    <w:rsid w:val="00BE0947"/>
    <w:rsid w:val="00BE1234"/>
    <w:rsid w:val="00BE1C30"/>
    <w:rsid w:val="00BE28BF"/>
    <w:rsid w:val="00BE2C9D"/>
    <w:rsid w:val="00BE2FA6"/>
    <w:rsid w:val="00BE333F"/>
    <w:rsid w:val="00BE5735"/>
    <w:rsid w:val="00BE6AB0"/>
    <w:rsid w:val="00BE71CF"/>
    <w:rsid w:val="00BE7406"/>
    <w:rsid w:val="00BE7603"/>
    <w:rsid w:val="00BF07DD"/>
    <w:rsid w:val="00BF0AA1"/>
    <w:rsid w:val="00BF121A"/>
    <w:rsid w:val="00BF3279"/>
    <w:rsid w:val="00BF4852"/>
    <w:rsid w:val="00BF52F0"/>
    <w:rsid w:val="00BF57D2"/>
    <w:rsid w:val="00BF6774"/>
    <w:rsid w:val="00BF74C7"/>
    <w:rsid w:val="00C015F1"/>
    <w:rsid w:val="00C01F33"/>
    <w:rsid w:val="00C02BB8"/>
    <w:rsid w:val="00C02BF8"/>
    <w:rsid w:val="00C02CC6"/>
    <w:rsid w:val="00C03696"/>
    <w:rsid w:val="00C040F7"/>
    <w:rsid w:val="00C044AB"/>
    <w:rsid w:val="00C0450E"/>
    <w:rsid w:val="00C05389"/>
    <w:rsid w:val="00C05706"/>
    <w:rsid w:val="00C0586A"/>
    <w:rsid w:val="00C06044"/>
    <w:rsid w:val="00C060BF"/>
    <w:rsid w:val="00C06B6C"/>
    <w:rsid w:val="00C0727C"/>
    <w:rsid w:val="00C07377"/>
    <w:rsid w:val="00C074CD"/>
    <w:rsid w:val="00C075C8"/>
    <w:rsid w:val="00C103FE"/>
    <w:rsid w:val="00C10478"/>
    <w:rsid w:val="00C10555"/>
    <w:rsid w:val="00C11F6D"/>
    <w:rsid w:val="00C12107"/>
    <w:rsid w:val="00C12492"/>
    <w:rsid w:val="00C125A1"/>
    <w:rsid w:val="00C138DD"/>
    <w:rsid w:val="00C14D4B"/>
    <w:rsid w:val="00C1533C"/>
    <w:rsid w:val="00C154BB"/>
    <w:rsid w:val="00C159C9"/>
    <w:rsid w:val="00C1601E"/>
    <w:rsid w:val="00C16036"/>
    <w:rsid w:val="00C17C3C"/>
    <w:rsid w:val="00C17D73"/>
    <w:rsid w:val="00C207CB"/>
    <w:rsid w:val="00C2336D"/>
    <w:rsid w:val="00C2508F"/>
    <w:rsid w:val="00C25168"/>
    <w:rsid w:val="00C2576A"/>
    <w:rsid w:val="00C279B5"/>
    <w:rsid w:val="00C27C45"/>
    <w:rsid w:val="00C31B92"/>
    <w:rsid w:val="00C32C00"/>
    <w:rsid w:val="00C32C2E"/>
    <w:rsid w:val="00C33498"/>
    <w:rsid w:val="00C344D1"/>
    <w:rsid w:val="00C34559"/>
    <w:rsid w:val="00C3719D"/>
    <w:rsid w:val="00C37CB2"/>
    <w:rsid w:val="00C37D13"/>
    <w:rsid w:val="00C40125"/>
    <w:rsid w:val="00C41640"/>
    <w:rsid w:val="00C42D80"/>
    <w:rsid w:val="00C437D1"/>
    <w:rsid w:val="00C43B20"/>
    <w:rsid w:val="00C45117"/>
    <w:rsid w:val="00C46CFD"/>
    <w:rsid w:val="00C4719C"/>
    <w:rsid w:val="00C473A5"/>
    <w:rsid w:val="00C520C1"/>
    <w:rsid w:val="00C5268D"/>
    <w:rsid w:val="00C52A3B"/>
    <w:rsid w:val="00C54995"/>
    <w:rsid w:val="00C54D41"/>
    <w:rsid w:val="00C5543A"/>
    <w:rsid w:val="00C574BD"/>
    <w:rsid w:val="00C577FF"/>
    <w:rsid w:val="00C60783"/>
    <w:rsid w:val="00C60914"/>
    <w:rsid w:val="00C6229A"/>
    <w:rsid w:val="00C64672"/>
    <w:rsid w:val="00C64A89"/>
    <w:rsid w:val="00C65352"/>
    <w:rsid w:val="00C66867"/>
    <w:rsid w:val="00C669CC"/>
    <w:rsid w:val="00C6728C"/>
    <w:rsid w:val="00C70250"/>
    <w:rsid w:val="00C70697"/>
    <w:rsid w:val="00C71DA6"/>
    <w:rsid w:val="00C72093"/>
    <w:rsid w:val="00C72EF4"/>
    <w:rsid w:val="00C744FE"/>
    <w:rsid w:val="00C75152"/>
    <w:rsid w:val="00C75D2F"/>
    <w:rsid w:val="00C7626F"/>
    <w:rsid w:val="00C767BE"/>
    <w:rsid w:val="00C76E3C"/>
    <w:rsid w:val="00C77D4D"/>
    <w:rsid w:val="00C77DD7"/>
    <w:rsid w:val="00C8029F"/>
    <w:rsid w:val="00C8093F"/>
    <w:rsid w:val="00C81568"/>
    <w:rsid w:val="00C8170C"/>
    <w:rsid w:val="00C8173D"/>
    <w:rsid w:val="00C82E85"/>
    <w:rsid w:val="00C835D4"/>
    <w:rsid w:val="00C8483D"/>
    <w:rsid w:val="00C852FF"/>
    <w:rsid w:val="00C862FF"/>
    <w:rsid w:val="00C86944"/>
    <w:rsid w:val="00C86E52"/>
    <w:rsid w:val="00C8728D"/>
    <w:rsid w:val="00C9027A"/>
    <w:rsid w:val="00C9068E"/>
    <w:rsid w:val="00C91013"/>
    <w:rsid w:val="00C91A78"/>
    <w:rsid w:val="00C91F99"/>
    <w:rsid w:val="00C9274C"/>
    <w:rsid w:val="00C93814"/>
    <w:rsid w:val="00C93C4B"/>
    <w:rsid w:val="00C94419"/>
    <w:rsid w:val="00C944AB"/>
    <w:rsid w:val="00C94726"/>
    <w:rsid w:val="00C95A75"/>
    <w:rsid w:val="00C95B40"/>
    <w:rsid w:val="00C97AD8"/>
    <w:rsid w:val="00CA14D6"/>
    <w:rsid w:val="00CA1ED8"/>
    <w:rsid w:val="00CA39B5"/>
    <w:rsid w:val="00CA51CE"/>
    <w:rsid w:val="00CA6080"/>
    <w:rsid w:val="00CA63A9"/>
    <w:rsid w:val="00CA6C87"/>
    <w:rsid w:val="00CA7087"/>
    <w:rsid w:val="00CA71FA"/>
    <w:rsid w:val="00CA7D57"/>
    <w:rsid w:val="00CB1CC3"/>
    <w:rsid w:val="00CB1F63"/>
    <w:rsid w:val="00CB42A1"/>
    <w:rsid w:val="00CB57F7"/>
    <w:rsid w:val="00CB5F4C"/>
    <w:rsid w:val="00CB7170"/>
    <w:rsid w:val="00CB755C"/>
    <w:rsid w:val="00CB781F"/>
    <w:rsid w:val="00CB7874"/>
    <w:rsid w:val="00CC0017"/>
    <w:rsid w:val="00CC00F7"/>
    <w:rsid w:val="00CC040E"/>
    <w:rsid w:val="00CC111F"/>
    <w:rsid w:val="00CC2011"/>
    <w:rsid w:val="00CC3123"/>
    <w:rsid w:val="00CC3EA0"/>
    <w:rsid w:val="00CC6E8C"/>
    <w:rsid w:val="00CC7B45"/>
    <w:rsid w:val="00CD023F"/>
    <w:rsid w:val="00CD1188"/>
    <w:rsid w:val="00CD16D4"/>
    <w:rsid w:val="00CD1E2D"/>
    <w:rsid w:val="00CD2ED1"/>
    <w:rsid w:val="00CD337B"/>
    <w:rsid w:val="00CD3661"/>
    <w:rsid w:val="00CD3B64"/>
    <w:rsid w:val="00CD3FE2"/>
    <w:rsid w:val="00CD45F7"/>
    <w:rsid w:val="00CD53C0"/>
    <w:rsid w:val="00CD54F8"/>
    <w:rsid w:val="00CD5A32"/>
    <w:rsid w:val="00CD6616"/>
    <w:rsid w:val="00CD6FC1"/>
    <w:rsid w:val="00CE0424"/>
    <w:rsid w:val="00CE1962"/>
    <w:rsid w:val="00CE3CEC"/>
    <w:rsid w:val="00CE3EDD"/>
    <w:rsid w:val="00CE4650"/>
    <w:rsid w:val="00CE5ED8"/>
    <w:rsid w:val="00CE7561"/>
    <w:rsid w:val="00CF12D6"/>
    <w:rsid w:val="00CF1354"/>
    <w:rsid w:val="00CF2265"/>
    <w:rsid w:val="00CF237A"/>
    <w:rsid w:val="00CF2A67"/>
    <w:rsid w:val="00CF2FD3"/>
    <w:rsid w:val="00CF3AEA"/>
    <w:rsid w:val="00CF3B1F"/>
    <w:rsid w:val="00CF3BF6"/>
    <w:rsid w:val="00CF625B"/>
    <w:rsid w:val="00CF687E"/>
    <w:rsid w:val="00D00DE4"/>
    <w:rsid w:val="00D02380"/>
    <w:rsid w:val="00D0349B"/>
    <w:rsid w:val="00D040F9"/>
    <w:rsid w:val="00D07A2C"/>
    <w:rsid w:val="00D10249"/>
    <w:rsid w:val="00D115C3"/>
    <w:rsid w:val="00D11894"/>
    <w:rsid w:val="00D11897"/>
    <w:rsid w:val="00D12C27"/>
    <w:rsid w:val="00D13135"/>
    <w:rsid w:val="00D13D10"/>
    <w:rsid w:val="00D13E4E"/>
    <w:rsid w:val="00D14BCE"/>
    <w:rsid w:val="00D1541E"/>
    <w:rsid w:val="00D15532"/>
    <w:rsid w:val="00D15AA7"/>
    <w:rsid w:val="00D16164"/>
    <w:rsid w:val="00D1673E"/>
    <w:rsid w:val="00D16BD1"/>
    <w:rsid w:val="00D22198"/>
    <w:rsid w:val="00D239A7"/>
    <w:rsid w:val="00D23F47"/>
    <w:rsid w:val="00D23F6E"/>
    <w:rsid w:val="00D24D79"/>
    <w:rsid w:val="00D24FE4"/>
    <w:rsid w:val="00D2542B"/>
    <w:rsid w:val="00D26F48"/>
    <w:rsid w:val="00D271BE"/>
    <w:rsid w:val="00D27793"/>
    <w:rsid w:val="00D279F5"/>
    <w:rsid w:val="00D27EFC"/>
    <w:rsid w:val="00D3086A"/>
    <w:rsid w:val="00D31368"/>
    <w:rsid w:val="00D31506"/>
    <w:rsid w:val="00D31E41"/>
    <w:rsid w:val="00D328FF"/>
    <w:rsid w:val="00D32EFE"/>
    <w:rsid w:val="00D335E3"/>
    <w:rsid w:val="00D3451E"/>
    <w:rsid w:val="00D34832"/>
    <w:rsid w:val="00D35745"/>
    <w:rsid w:val="00D3616E"/>
    <w:rsid w:val="00D36E71"/>
    <w:rsid w:val="00D37D87"/>
    <w:rsid w:val="00D40B33"/>
    <w:rsid w:val="00D4233A"/>
    <w:rsid w:val="00D43130"/>
    <w:rsid w:val="00D4318F"/>
    <w:rsid w:val="00D438BF"/>
    <w:rsid w:val="00D440F8"/>
    <w:rsid w:val="00D45046"/>
    <w:rsid w:val="00D45434"/>
    <w:rsid w:val="00D46C17"/>
    <w:rsid w:val="00D46E6C"/>
    <w:rsid w:val="00D53837"/>
    <w:rsid w:val="00D543FF"/>
    <w:rsid w:val="00D544CF"/>
    <w:rsid w:val="00D546FF"/>
    <w:rsid w:val="00D55167"/>
    <w:rsid w:val="00D55AD5"/>
    <w:rsid w:val="00D55B7F"/>
    <w:rsid w:val="00D55DB3"/>
    <w:rsid w:val="00D56959"/>
    <w:rsid w:val="00D5710B"/>
    <w:rsid w:val="00D57644"/>
    <w:rsid w:val="00D576CA"/>
    <w:rsid w:val="00D61AF5"/>
    <w:rsid w:val="00D61C59"/>
    <w:rsid w:val="00D626CD"/>
    <w:rsid w:val="00D62C98"/>
    <w:rsid w:val="00D63784"/>
    <w:rsid w:val="00D652B5"/>
    <w:rsid w:val="00D654BD"/>
    <w:rsid w:val="00D66155"/>
    <w:rsid w:val="00D70141"/>
    <w:rsid w:val="00D7085A"/>
    <w:rsid w:val="00D708B0"/>
    <w:rsid w:val="00D70E24"/>
    <w:rsid w:val="00D7274B"/>
    <w:rsid w:val="00D72823"/>
    <w:rsid w:val="00D73A5D"/>
    <w:rsid w:val="00D74819"/>
    <w:rsid w:val="00D76A6A"/>
    <w:rsid w:val="00D77129"/>
    <w:rsid w:val="00D77B1D"/>
    <w:rsid w:val="00D8021F"/>
    <w:rsid w:val="00D80383"/>
    <w:rsid w:val="00D80787"/>
    <w:rsid w:val="00D81242"/>
    <w:rsid w:val="00D8163C"/>
    <w:rsid w:val="00D81DBB"/>
    <w:rsid w:val="00D823C6"/>
    <w:rsid w:val="00D8327F"/>
    <w:rsid w:val="00D859FF"/>
    <w:rsid w:val="00D86B59"/>
    <w:rsid w:val="00D86CA3"/>
    <w:rsid w:val="00D871CE"/>
    <w:rsid w:val="00D91326"/>
    <w:rsid w:val="00D9196D"/>
    <w:rsid w:val="00D91A5D"/>
    <w:rsid w:val="00D92982"/>
    <w:rsid w:val="00D92EEE"/>
    <w:rsid w:val="00D93026"/>
    <w:rsid w:val="00D936BC"/>
    <w:rsid w:val="00D93DC1"/>
    <w:rsid w:val="00D94F41"/>
    <w:rsid w:val="00D95375"/>
    <w:rsid w:val="00D96242"/>
    <w:rsid w:val="00D96A87"/>
    <w:rsid w:val="00D96D83"/>
    <w:rsid w:val="00D97939"/>
    <w:rsid w:val="00DA0680"/>
    <w:rsid w:val="00DA305E"/>
    <w:rsid w:val="00DA3506"/>
    <w:rsid w:val="00DA493A"/>
    <w:rsid w:val="00DA5417"/>
    <w:rsid w:val="00DA562C"/>
    <w:rsid w:val="00DA56E8"/>
    <w:rsid w:val="00DA7029"/>
    <w:rsid w:val="00DB0005"/>
    <w:rsid w:val="00DB04B0"/>
    <w:rsid w:val="00DB0A9F"/>
    <w:rsid w:val="00DB0C6E"/>
    <w:rsid w:val="00DB0EF1"/>
    <w:rsid w:val="00DB2B40"/>
    <w:rsid w:val="00DB34A1"/>
    <w:rsid w:val="00DB377D"/>
    <w:rsid w:val="00DB63DD"/>
    <w:rsid w:val="00DB7C25"/>
    <w:rsid w:val="00DB7FAC"/>
    <w:rsid w:val="00DC08AE"/>
    <w:rsid w:val="00DC2D36"/>
    <w:rsid w:val="00DC2E61"/>
    <w:rsid w:val="00DC53EF"/>
    <w:rsid w:val="00DC664A"/>
    <w:rsid w:val="00DC6794"/>
    <w:rsid w:val="00DC7DFA"/>
    <w:rsid w:val="00DD041F"/>
    <w:rsid w:val="00DD1BC9"/>
    <w:rsid w:val="00DD3227"/>
    <w:rsid w:val="00DD441A"/>
    <w:rsid w:val="00DD4E5E"/>
    <w:rsid w:val="00DD55CB"/>
    <w:rsid w:val="00DD6CAD"/>
    <w:rsid w:val="00DE5608"/>
    <w:rsid w:val="00DE58D0"/>
    <w:rsid w:val="00DE654F"/>
    <w:rsid w:val="00DF049B"/>
    <w:rsid w:val="00DF0B6E"/>
    <w:rsid w:val="00DF0CD4"/>
    <w:rsid w:val="00DF0FEA"/>
    <w:rsid w:val="00DF15E0"/>
    <w:rsid w:val="00DF199D"/>
    <w:rsid w:val="00DF209B"/>
    <w:rsid w:val="00DF2EF2"/>
    <w:rsid w:val="00DF37A0"/>
    <w:rsid w:val="00DF46CC"/>
    <w:rsid w:val="00DF4918"/>
    <w:rsid w:val="00DF4DEB"/>
    <w:rsid w:val="00DF4F55"/>
    <w:rsid w:val="00DF7019"/>
    <w:rsid w:val="00E00E0E"/>
    <w:rsid w:val="00E01322"/>
    <w:rsid w:val="00E0216D"/>
    <w:rsid w:val="00E04D4C"/>
    <w:rsid w:val="00E05992"/>
    <w:rsid w:val="00E05AB8"/>
    <w:rsid w:val="00E062BF"/>
    <w:rsid w:val="00E072D5"/>
    <w:rsid w:val="00E110E7"/>
    <w:rsid w:val="00E11B20"/>
    <w:rsid w:val="00E125E9"/>
    <w:rsid w:val="00E13425"/>
    <w:rsid w:val="00E13904"/>
    <w:rsid w:val="00E1404A"/>
    <w:rsid w:val="00E172C8"/>
    <w:rsid w:val="00E17FA2"/>
    <w:rsid w:val="00E2126A"/>
    <w:rsid w:val="00E21A61"/>
    <w:rsid w:val="00E21F7A"/>
    <w:rsid w:val="00E22330"/>
    <w:rsid w:val="00E241BC"/>
    <w:rsid w:val="00E24938"/>
    <w:rsid w:val="00E251DC"/>
    <w:rsid w:val="00E251FC"/>
    <w:rsid w:val="00E25C09"/>
    <w:rsid w:val="00E25F32"/>
    <w:rsid w:val="00E26681"/>
    <w:rsid w:val="00E27187"/>
    <w:rsid w:val="00E301C8"/>
    <w:rsid w:val="00E30B4B"/>
    <w:rsid w:val="00E30B5A"/>
    <w:rsid w:val="00E30D4A"/>
    <w:rsid w:val="00E3123D"/>
    <w:rsid w:val="00E31461"/>
    <w:rsid w:val="00E31D43"/>
    <w:rsid w:val="00E31F6F"/>
    <w:rsid w:val="00E32608"/>
    <w:rsid w:val="00E34188"/>
    <w:rsid w:val="00E3448A"/>
    <w:rsid w:val="00E34B6E"/>
    <w:rsid w:val="00E35559"/>
    <w:rsid w:val="00E3723A"/>
    <w:rsid w:val="00E37860"/>
    <w:rsid w:val="00E37EBC"/>
    <w:rsid w:val="00E405FC"/>
    <w:rsid w:val="00E40F62"/>
    <w:rsid w:val="00E40FD0"/>
    <w:rsid w:val="00E446F1"/>
    <w:rsid w:val="00E45641"/>
    <w:rsid w:val="00E45797"/>
    <w:rsid w:val="00E46886"/>
    <w:rsid w:val="00E46C94"/>
    <w:rsid w:val="00E476FF"/>
    <w:rsid w:val="00E47AEF"/>
    <w:rsid w:val="00E501BE"/>
    <w:rsid w:val="00E50422"/>
    <w:rsid w:val="00E508C3"/>
    <w:rsid w:val="00E523AE"/>
    <w:rsid w:val="00E52533"/>
    <w:rsid w:val="00E5266A"/>
    <w:rsid w:val="00E53B75"/>
    <w:rsid w:val="00E54607"/>
    <w:rsid w:val="00E54E3B"/>
    <w:rsid w:val="00E5557C"/>
    <w:rsid w:val="00E56464"/>
    <w:rsid w:val="00E57565"/>
    <w:rsid w:val="00E57AC8"/>
    <w:rsid w:val="00E608C9"/>
    <w:rsid w:val="00E619F6"/>
    <w:rsid w:val="00E625D1"/>
    <w:rsid w:val="00E63838"/>
    <w:rsid w:val="00E63D45"/>
    <w:rsid w:val="00E63E53"/>
    <w:rsid w:val="00E64434"/>
    <w:rsid w:val="00E6493D"/>
    <w:rsid w:val="00E65C70"/>
    <w:rsid w:val="00E667A6"/>
    <w:rsid w:val="00E67094"/>
    <w:rsid w:val="00E6722A"/>
    <w:rsid w:val="00E67872"/>
    <w:rsid w:val="00E67C51"/>
    <w:rsid w:val="00E70C17"/>
    <w:rsid w:val="00E70E2A"/>
    <w:rsid w:val="00E70FC8"/>
    <w:rsid w:val="00E71BB7"/>
    <w:rsid w:val="00E72EFC"/>
    <w:rsid w:val="00E758EC"/>
    <w:rsid w:val="00E76005"/>
    <w:rsid w:val="00E7663D"/>
    <w:rsid w:val="00E7769C"/>
    <w:rsid w:val="00E80AA1"/>
    <w:rsid w:val="00E82014"/>
    <w:rsid w:val="00E8234C"/>
    <w:rsid w:val="00E836D9"/>
    <w:rsid w:val="00E837A3"/>
    <w:rsid w:val="00E83AA9"/>
    <w:rsid w:val="00E83D2C"/>
    <w:rsid w:val="00E85649"/>
    <w:rsid w:val="00E85928"/>
    <w:rsid w:val="00E85B41"/>
    <w:rsid w:val="00E86641"/>
    <w:rsid w:val="00E866B4"/>
    <w:rsid w:val="00E87822"/>
    <w:rsid w:val="00E90395"/>
    <w:rsid w:val="00E90E49"/>
    <w:rsid w:val="00E91528"/>
    <w:rsid w:val="00E917F9"/>
    <w:rsid w:val="00E9291C"/>
    <w:rsid w:val="00E93D21"/>
    <w:rsid w:val="00E93FFE"/>
    <w:rsid w:val="00E94F8A"/>
    <w:rsid w:val="00E95E42"/>
    <w:rsid w:val="00E96185"/>
    <w:rsid w:val="00E9731B"/>
    <w:rsid w:val="00E978F7"/>
    <w:rsid w:val="00EA060C"/>
    <w:rsid w:val="00EA13FC"/>
    <w:rsid w:val="00EA2E14"/>
    <w:rsid w:val="00EA36F9"/>
    <w:rsid w:val="00EA5335"/>
    <w:rsid w:val="00EA5C4E"/>
    <w:rsid w:val="00EA680D"/>
    <w:rsid w:val="00EA6A18"/>
    <w:rsid w:val="00EA7A41"/>
    <w:rsid w:val="00EB077B"/>
    <w:rsid w:val="00EB10DB"/>
    <w:rsid w:val="00EB172D"/>
    <w:rsid w:val="00EB1F74"/>
    <w:rsid w:val="00EB269F"/>
    <w:rsid w:val="00EB4EA2"/>
    <w:rsid w:val="00EB5B11"/>
    <w:rsid w:val="00EB5D43"/>
    <w:rsid w:val="00EB5FC9"/>
    <w:rsid w:val="00EB63DA"/>
    <w:rsid w:val="00EC18DE"/>
    <w:rsid w:val="00EC24D5"/>
    <w:rsid w:val="00EC27C6"/>
    <w:rsid w:val="00EC3EBC"/>
    <w:rsid w:val="00EC4207"/>
    <w:rsid w:val="00EC427E"/>
    <w:rsid w:val="00EC4C09"/>
    <w:rsid w:val="00EC5653"/>
    <w:rsid w:val="00EC5A80"/>
    <w:rsid w:val="00EC5F74"/>
    <w:rsid w:val="00EC62BE"/>
    <w:rsid w:val="00EC71CE"/>
    <w:rsid w:val="00ED06EE"/>
    <w:rsid w:val="00ED0CBA"/>
    <w:rsid w:val="00ED1006"/>
    <w:rsid w:val="00ED3BFF"/>
    <w:rsid w:val="00ED604B"/>
    <w:rsid w:val="00ED7281"/>
    <w:rsid w:val="00EE08CC"/>
    <w:rsid w:val="00EE1D38"/>
    <w:rsid w:val="00EE2477"/>
    <w:rsid w:val="00EE3097"/>
    <w:rsid w:val="00EE3FEE"/>
    <w:rsid w:val="00EE52BA"/>
    <w:rsid w:val="00EE6A75"/>
    <w:rsid w:val="00EF0134"/>
    <w:rsid w:val="00EF039F"/>
    <w:rsid w:val="00EF1115"/>
    <w:rsid w:val="00EF18FE"/>
    <w:rsid w:val="00EF3DA3"/>
    <w:rsid w:val="00EF4142"/>
    <w:rsid w:val="00EF45B1"/>
    <w:rsid w:val="00EF4601"/>
    <w:rsid w:val="00EF464F"/>
    <w:rsid w:val="00EF533F"/>
    <w:rsid w:val="00EF5787"/>
    <w:rsid w:val="00EF580A"/>
    <w:rsid w:val="00EF5970"/>
    <w:rsid w:val="00EF60D0"/>
    <w:rsid w:val="00EF6348"/>
    <w:rsid w:val="00EF6829"/>
    <w:rsid w:val="00EF6D63"/>
    <w:rsid w:val="00EF7D8F"/>
    <w:rsid w:val="00F01B51"/>
    <w:rsid w:val="00F0212D"/>
    <w:rsid w:val="00F0324C"/>
    <w:rsid w:val="00F03DAE"/>
    <w:rsid w:val="00F046CC"/>
    <w:rsid w:val="00F0528D"/>
    <w:rsid w:val="00F067CE"/>
    <w:rsid w:val="00F06C67"/>
    <w:rsid w:val="00F06DFD"/>
    <w:rsid w:val="00F071D1"/>
    <w:rsid w:val="00F07533"/>
    <w:rsid w:val="00F07C50"/>
    <w:rsid w:val="00F10629"/>
    <w:rsid w:val="00F10DA6"/>
    <w:rsid w:val="00F115A9"/>
    <w:rsid w:val="00F12570"/>
    <w:rsid w:val="00F13259"/>
    <w:rsid w:val="00F1370D"/>
    <w:rsid w:val="00F144CC"/>
    <w:rsid w:val="00F14F22"/>
    <w:rsid w:val="00F1580B"/>
    <w:rsid w:val="00F15FA5"/>
    <w:rsid w:val="00F17CDE"/>
    <w:rsid w:val="00F20801"/>
    <w:rsid w:val="00F209B7"/>
    <w:rsid w:val="00F22936"/>
    <w:rsid w:val="00F2376F"/>
    <w:rsid w:val="00F23A1B"/>
    <w:rsid w:val="00F243D8"/>
    <w:rsid w:val="00F27395"/>
    <w:rsid w:val="00F30828"/>
    <w:rsid w:val="00F30E38"/>
    <w:rsid w:val="00F313D6"/>
    <w:rsid w:val="00F3176B"/>
    <w:rsid w:val="00F33FBA"/>
    <w:rsid w:val="00F34D3A"/>
    <w:rsid w:val="00F36448"/>
    <w:rsid w:val="00F36CC7"/>
    <w:rsid w:val="00F40F0C"/>
    <w:rsid w:val="00F41083"/>
    <w:rsid w:val="00F41A34"/>
    <w:rsid w:val="00F43342"/>
    <w:rsid w:val="00F43581"/>
    <w:rsid w:val="00F45B0D"/>
    <w:rsid w:val="00F45EBC"/>
    <w:rsid w:val="00F46431"/>
    <w:rsid w:val="00F4766C"/>
    <w:rsid w:val="00F4790B"/>
    <w:rsid w:val="00F47BDF"/>
    <w:rsid w:val="00F5060E"/>
    <w:rsid w:val="00F507D1"/>
    <w:rsid w:val="00F50F6C"/>
    <w:rsid w:val="00F519CE"/>
    <w:rsid w:val="00F51ADA"/>
    <w:rsid w:val="00F520DB"/>
    <w:rsid w:val="00F5414F"/>
    <w:rsid w:val="00F5469F"/>
    <w:rsid w:val="00F55160"/>
    <w:rsid w:val="00F55343"/>
    <w:rsid w:val="00F55B96"/>
    <w:rsid w:val="00F5646E"/>
    <w:rsid w:val="00F568AB"/>
    <w:rsid w:val="00F56C45"/>
    <w:rsid w:val="00F570CC"/>
    <w:rsid w:val="00F57459"/>
    <w:rsid w:val="00F574CE"/>
    <w:rsid w:val="00F57D26"/>
    <w:rsid w:val="00F60203"/>
    <w:rsid w:val="00F607C5"/>
    <w:rsid w:val="00F60B98"/>
    <w:rsid w:val="00F60DEA"/>
    <w:rsid w:val="00F6111C"/>
    <w:rsid w:val="00F61D7D"/>
    <w:rsid w:val="00F6302A"/>
    <w:rsid w:val="00F63950"/>
    <w:rsid w:val="00F63FC0"/>
    <w:rsid w:val="00F64C2B"/>
    <w:rsid w:val="00F64E70"/>
    <w:rsid w:val="00F65085"/>
    <w:rsid w:val="00F651BE"/>
    <w:rsid w:val="00F66F4C"/>
    <w:rsid w:val="00F67215"/>
    <w:rsid w:val="00F67F53"/>
    <w:rsid w:val="00F7017D"/>
    <w:rsid w:val="00F703BE"/>
    <w:rsid w:val="00F70E01"/>
    <w:rsid w:val="00F71119"/>
    <w:rsid w:val="00F7159A"/>
    <w:rsid w:val="00F71802"/>
    <w:rsid w:val="00F7197F"/>
    <w:rsid w:val="00F71F69"/>
    <w:rsid w:val="00F72B72"/>
    <w:rsid w:val="00F743E3"/>
    <w:rsid w:val="00F745B8"/>
    <w:rsid w:val="00F746F7"/>
    <w:rsid w:val="00F74BB9"/>
    <w:rsid w:val="00F75582"/>
    <w:rsid w:val="00F76EFA"/>
    <w:rsid w:val="00F7771F"/>
    <w:rsid w:val="00F77A19"/>
    <w:rsid w:val="00F804BE"/>
    <w:rsid w:val="00F817CE"/>
    <w:rsid w:val="00F81B1B"/>
    <w:rsid w:val="00F8227C"/>
    <w:rsid w:val="00F82BAA"/>
    <w:rsid w:val="00F8337E"/>
    <w:rsid w:val="00F8456C"/>
    <w:rsid w:val="00F84CC2"/>
    <w:rsid w:val="00F84FA2"/>
    <w:rsid w:val="00F859D8"/>
    <w:rsid w:val="00F8633A"/>
    <w:rsid w:val="00F864E2"/>
    <w:rsid w:val="00F868F5"/>
    <w:rsid w:val="00F86D28"/>
    <w:rsid w:val="00F9056A"/>
    <w:rsid w:val="00F90F8D"/>
    <w:rsid w:val="00F9113E"/>
    <w:rsid w:val="00F92017"/>
    <w:rsid w:val="00F920C4"/>
    <w:rsid w:val="00F920ED"/>
    <w:rsid w:val="00F92782"/>
    <w:rsid w:val="00F92D05"/>
    <w:rsid w:val="00F931CC"/>
    <w:rsid w:val="00F93AA9"/>
    <w:rsid w:val="00F95EF3"/>
    <w:rsid w:val="00F96664"/>
    <w:rsid w:val="00F96985"/>
    <w:rsid w:val="00F97039"/>
    <w:rsid w:val="00F97838"/>
    <w:rsid w:val="00FA00F2"/>
    <w:rsid w:val="00FA02F3"/>
    <w:rsid w:val="00FA2BB3"/>
    <w:rsid w:val="00FA3865"/>
    <w:rsid w:val="00FA3EDD"/>
    <w:rsid w:val="00FA4FD4"/>
    <w:rsid w:val="00FA53E8"/>
    <w:rsid w:val="00FA69AA"/>
    <w:rsid w:val="00FA6CD7"/>
    <w:rsid w:val="00FA718A"/>
    <w:rsid w:val="00FB1035"/>
    <w:rsid w:val="00FB2573"/>
    <w:rsid w:val="00FB2F07"/>
    <w:rsid w:val="00FB303B"/>
    <w:rsid w:val="00FB35B0"/>
    <w:rsid w:val="00FB376E"/>
    <w:rsid w:val="00FB4C80"/>
    <w:rsid w:val="00FB611B"/>
    <w:rsid w:val="00FB6794"/>
    <w:rsid w:val="00FB6A6A"/>
    <w:rsid w:val="00FB6CAF"/>
    <w:rsid w:val="00FB6F4D"/>
    <w:rsid w:val="00FB71CC"/>
    <w:rsid w:val="00FC057C"/>
    <w:rsid w:val="00FC12D3"/>
    <w:rsid w:val="00FC2391"/>
    <w:rsid w:val="00FC4F44"/>
    <w:rsid w:val="00FC667C"/>
    <w:rsid w:val="00FC6DF1"/>
    <w:rsid w:val="00FC7429"/>
    <w:rsid w:val="00FD03F3"/>
    <w:rsid w:val="00FD07F6"/>
    <w:rsid w:val="00FD099A"/>
    <w:rsid w:val="00FD0ED5"/>
    <w:rsid w:val="00FD1EC8"/>
    <w:rsid w:val="00FD458E"/>
    <w:rsid w:val="00FD47ED"/>
    <w:rsid w:val="00FD49D8"/>
    <w:rsid w:val="00FD65E8"/>
    <w:rsid w:val="00FD6E7A"/>
    <w:rsid w:val="00FD73F8"/>
    <w:rsid w:val="00FD74DB"/>
    <w:rsid w:val="00FD7660"/>
    <w:rsid w:val="00FD7A83"/>
    <w:rsid w:val="00FE0655"/>
    <w:rsid w:val="00FE2365"/>
    <w:rsid w:val="00FE2D46"/>
    <w:rsid w:val="00FE37D7"/>
    <w:rsid w:val="00FE4C7B"/>
    <w:rsid w:val="00FE4CD8"/>
    <w:rsid w:val="00FE4F53"/>
    <w:rsid w:val="00FE5249"/>
    <w:rsid w:val="00FE6192"/>
    <w:rsid w:val="00FE6382"/>
    <w:rsid w:val="00FE66C1"/>
    <w:rsid w:val="00FE692E"/>
    <w:rsid w:val="00FE7336"/>
    <w:rsid w:val="00FE787C"/>
    <w:rsid w:val="00FF11E7"/>
    <w:rsid w:val="00FF2169"/>
    <w:rsid w:val="00FF2D4C"/>
    <w:rsid w:val="00FF3E1E"/>
    <w:rsid w:val="00FF45A5"/>
    <w:rsid w:val="00FF4864"/>
    <w:rsid w:val="00FF5247"/>
    <w:rsid w:val="00FF5C91"/>
    <w:rsid w:val="00FF66F1"/>
    <w:rsid w:val="00FF6B7D"/>
    <w:rsid w:val="00FF7F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2BC17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4D4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E04D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4D4C"/>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aliases w:val="EN"/>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lang w:eastAsia="zh-CN"/>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qFormat/>
    <w:rsid w:val="00B945B9"/>
    <w:pPr>
      <w:numPr>
        <w:numId w:val="3"/>
      </w:numPr>
      <w:tabs>
        <w:tab w:val="left" w:pos="1701"/>
      </w:tabs>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pPr>
      <w:numPr>
        <w:numId w:val="13"/>
      </w:numPr>
      <w:ind w:left="1701" w:hanging="1701"/>
    </w:pPr>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aliases w:val="EN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 w:type="character" w:customStyle="1" w:styleId="Doc-titleChar">
    <w:name w:val="Doc-title Char"/>
    <w:link w:val="Doc-title"/>
    <w:locked/>
    <w:rsid w:val="005007BF"/>
    <w:rPr>
      <w:rFonts w:ascii="Arial" w:eastAsia="MS Mincho" w:hAnsi="Arial" w:cs="Arial"/>
      <w:noProof/>
      <w:szCs w:val="24"/>
    </w:rPr>
  </w:style>
  <w:style w:type="paragraph" w:customStyle="1" w:styleId="Doc-title">
    <w:name w:val="Doc-title"/>
    <w:basedOn w:val="Normal"/>
    <w:next w:val="Doc-text2"/>
    <w:link w:val="Doc-titleChar"/>
    <w:qFormat/>
    <w:rsid w:val="005007BF"/>
    <w:pPr>
      <w:spacing w:before="60" w:after="0" w:line="240" w:lineRule="auto"/>
      <w:ind w:left="1259" w:hanging="1259"/>
    </w:pPr>
    <w:rPr>
      <w:rFonts w:ascii="Arial" w:eastAsia="MS Mincho" w:hAnsi="Arial" w:cs="Arial"/>
      <w:noProof/>
      <w:sz w:val="20"/>
      <w:szCs w:val="24"/>
      <w:lang w:val="en-GB" w:eastAsia="en-GB"/>
    </w:rPr>
  </w:style>
  <w:style w:type="character" w:customStyle="1" w:styleId="fontstyle01">
    <w:name w:val="fontstyle01"/>
    <w:basedOn w:val="DefaultParagraphFont"/>
    <w:rsid w:val="003F4F36"/>
    <w:rPr>
      <w:rFonts w:ascii="Times-Italic" w:hAnsi="Times-Italic" w:hint="default"/>
      <w:b w:val="0"/>
      <w:bCs w:val="0"/>
      <w:i/>
      <w:iCs/>
      <w:color w:val="000000"/>
      <w:sz w:val="20"/>
      <w:szCs w:val="20"/>
    </w:rPr>
  </w:style>
  <w:style w:type="character" w:customStyle="1" w:styleId="CharChar7">
    <w:name w:val="Char Char7"/>
    <w:rsid w:val="007861A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428265">
      <w:bodyDiv w:val="1"/>
      <w:marLeft w:val="0"/>
      <w:marRight w:val="0"/>
      <w:marTop w:val="0"/>
      <w:marBottom w:val="0"/>
      <w:divBdr>
        <w:top w:val="none" w:sz="0" w:space="0" w:color="auto"/>
        <w:left w:val="none" w:sz="0" w:space="0" w:color="auto"/>
        <w:bottom w:val="none" w:sz="0" w:space="0" w:color="auto"/>
        <w:right w:val="none" w:sz="0" w:space="0" w:color="auto"/>
      </w:divBdr>
    </w:div>
    <w:div w:id="642732469">
      <w:bodyDiv w:val="1"/>
      <w:marLeft w:val="0"/>
      <w:marRight w:val="0"/>
      <w:marTop w:val="0"/>
      <w:marBottom w:val="0"/>
      <w:divBdr>
        <w:top w:val="none" w:sz="0" w:space="0" w:color="auto"/>
        <w:left w:val="none" w:sz="0" w:space="0" w:color="auto"/>
        <w:bottom w:val="none" w:sz="0" w:space="0" w:color="auto"/>
        <w:right w:val="none" w:sz="0" w:space="0" w:color="auto"/>
      </w:divBdr>
    </w:div>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 w:id="151094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2_Arch//TSGS2_134_Sapporo/Docs//S2-19076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E0221-B0F1-4DF9-9E64-8FA05D609358}">
  <ds:schemaRefs>
    <ds:schemaRef ds:uri="http://purl.org/dc/dcmitype/"/>
    <ds:schemaRef ds:uri="9b239327-9e80-40e4-b1b7-4394fed77a33"/>
    <ds:schemaRef ds:uri="http://schemas.microsoft.com/office/2006/documentManagement/types"/>
    <ds:schemaRef ds:uri="http://purl.org/dc/terms/"/>
    <ds:schemaRef ds:uri="2f282d3b-eb4a-4b09-b61f-b9593442e286"/>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FCEB2441-B656-43AC-98F9-6FAEF1CC6CA4}">
  <ds:schemaRefs>
    <ds:schemaRef ds:uri="http://schemas.microsoft.com/sharepoint/v3/contenttype/forms"/>
  </ds:schemaRefs>
</ds:datastoreItem>
</file>

<file path=customXml/itemProps3.xml><?xml version="1.0" encoding="utf-8"?>
<ds:datastoreItem xmlns:ds="http://schemas.openxmlformats.org/officeDocument/2006/customXml" ds:itemID="{283B0EEC-C6E3-4BFF-BA6D-779EF8BA8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092253-EC82-4620-BE8D-D3C8C6CA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1803</Words>
  <Characters>10163</Characters>
  <Application>Microsoft Office Word</Application>
  <DocSecurity>0</DocSecurity>
  <Lines>184</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11868</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2019-05-03T01:56:00Z</dcterms:created>
  <dcterms:modified xsi:type="dcterms:W3CDTF">2019-08-15T21:15:00Z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13b7332e-e48f-4bf4-8bca-db983791ad11</vt:lpwstr>
  </property>
  <property fmtid="{D5CDD505-2E9C-101B-9397-08002B2CF9AE}" pid="12" name="EriCOLLProjects">
    <vt:lpwstr/>
  </property>
</Properties>
</file>